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aslik"/>
    <w:p w:rsidR="009657AF" w:rsidRPr="006D7559" w:rsidRDefault="00C42906" w:rsidP="009657AF">
      <w:pPr>
        <w:tabs>
          <w:tab w:val="left" w:pos="284"/>
          <w:tab w:val="left" w:pos="567"/>
        </w:tabs>
        <w:jc w:val="center"/>
        <w:rPr>
          <w:rFonts w:ascii="Times New Roman" w:hAnsi="Times New Roman"/>
          <w:sz w:val="24"/>
        </w:rPr>
      </w:pPr>
      <w:sdt>
        <w:sdtPr>
          <w:id w:val="1773035143"/>
          <w:placeholder>
            <w:docPart w:val="DefaultPlaceholder_22675703"/>
          </w:placeholder>
          <w:showingPlcHdr/>
        </w:sdtPr>
        <w:sdtEndPr/>
        <w:sdtContent>
          <w:r w:rsidR="006242B4" w:rsidRPr="006D7559">
            <w:rPr>
              <w:rFonts w:ascii="Times New Roman" w:hAnsi="Times New Roman"/>
              <w:sz w:val="24"/>
            </w:rPr>
            <w:t>T.C.</w:t>
          </w:r>
        </w:sdtContent>
      </w:sdt>
      <w:bookmarkEnd w:id="0"/>
    </w:p>
    <w:bookmarkStart w:id="1" w:name="Baslik1"/>
    <w:p w:rsidR="009657AF" w:rsidRPr="006D7559" w:rsidRDefault="00C42906" w:rsidP="009657AF">
      <w:pPr>
        <w:tabs>
          <w:tab w:val="left" w:pos="284"/>
          <w:tab w:val="left" w:pos="567"/>
        </w:tabs>
        <w:jc w:val="center"/>
        <w:rPr>
          <w:rFonts w:ascii="Times New Roman" w:hAnsi="Times New Roman"/>
          <w:sz w:val="24"/>
        </w:rPr>
      </w:pPr>
      <w:sdt>
        <w:sdtPr>
          <w:id w:val="1611851475"/>
          <w:placeholder>
            <w:docPart w:val="DefaultPlaceholder_22675703"/>
          </w:placeholder>
          <w:showingPlcHdr/>
        </w:sdtPr>
        <w:sdtEndPr/>
        <w:sdtContent>
          <w:r w:rsidR="006242B4" w:rsidRPr="006D7559">
            <w:rPr>
              <w:rFonts w:ascii="Times New Roman" w:hAnsi="Times New Roman"/>
              <w:sz w:val="24"/>
            </w:rPr>
            <w:t>MİLLÎ SAVUNMA BAKANLIĞI</w:t>
          </w:r>
        </w:sdtContent>
      </w:sdt>
      <w:bookmarkEnd w:id="1"/>
    </w:p>
    <w:bookmarkStart w:id="2" w:name="Baslik2"/>
    <w:p w:rsidR="009657AF" w:rsidRPr="006D7559" w:rsidRDefault="00C42906" w:rsidP="009657AF">
      <w:pPr>
        <w:tabs>
          <w:tab w:val="left" w:pos="284"/>
          <w:tab w:val="left" w:pos="567"/>
        </w:tabs>
        <w:jc w:val="center"/>
        <w:rPr>
          <w:rFonts w:ascii="Times New Roman" w:hAnsi="Times New Roman"/>
          <w:sz w:val="24"/>
        </w:rPr>
      </w:pPr>
      <w:sdt>
        <w:sdtPr>
          <w:id w:val="799963381"/>
          <w:placeholder>
            <w:docPart w:val="DefaultPlaceholder_22675703"/>
          </w:placeholder>
          <w:showingPlcHdr/>
        </w:sdtPr>
        <w:sdtEndPr/>
        <w:sdtContent>
          <w:r w:rsidR="006242B4" w:rsidRPr="006D7559">
            <w:rPr>
              <w:rFonts w:ascii="Times New Roman" w:hAnsi="Times New Roman"/>
              <w:sz w:val="24"/>
            </w:rPr>
            <w:t>Hava Kuvvetleri Komutanlığı</w:t>
          </w:r>
        </w:sdtContent>
      </w:sdt>
      <w:bookmarkEnd w:id="2"/>
    </w:p>
    <w:bookmarkStart w:id="3" w:name="Baslik3"/>
    <w:p w:rsidR="009657AF" w:rsidRPr="006D7559" w:rsidRDefault="00C42906" w:rsidP="009657AF">
      <w:pPr>
        <w:tabs>
          <w:tab w:val="left" w:pos="284"/>
          <w:tab w:val="left" w:pos="567"/>
        </w:tabs>
        <w:jc w:val="center"/>
        <w:rPr>
          <w:rFonts w:ascii="Times New Roman" w:hAnsi="Times New Roman"/>
          <w:sz w:val="24"/>
        </w:rPr>
      </w:pPr>
      <w:sdt>
        <w:sdtPr>
          <w:id w:val="189308848"/>
          <w:placeholder>
            <w:docPart w:val="DefaultPlaceholder_22675703"/>
          </w:placeholder>
          <w:showingPlcHdr/>
        </w:sdtPr>
        <w:sdtEndPr/>
        <w:sdtContent>
          <w:r w:rsidR="006242B4" w:rsidRPr="006D7559">
            <w:rPr>
              <w:rFonts w:ascii="Times New Roman" w:hAnsi="Times New Roman"/>
              <w:sz w:val="24"/>
            </w:rPr>
            <w:t>Karargâh Destek Kıtalar Grup Komutanlığı</w:t>
          </w:r>
        </w:sdtContent>
      </w:sdt>
      <w:bookmarkEnd w:id="3"/>
    </w:p>
    <w:p w:rsidR="009C6163" w:rsidRDefault="009C6163" w:rsidP="006B21F9">
      <w:pPr>
        <w:tabs>
          <w:tab w:val="left" w:pos="284"/>
          <w:tab w:val="left" w:pos="567"/>
        </w:tabs>
        <w:jc w:val="center"/>
        <w:rPr>
          <w:rFonts w:ascii="Times New Roman" w:hAnsi="Times New Roman" w:cs="Times New Roman"/>
          <w:sz w:val="24"/>
          <w:szCs w:val="24"/>
        </w:rPr>
      </w:pPr>
      <w:bookmarkStart w:id="4" w:name="_GoBack"/>
      <w:bookmarkEnd w:id="4"/>
    </w:p>
    <w:p w:rsidR="009C6163" w:rsidRDefault="006242B4" w:rsidP="009C6163">
      <w:pPr>
        <w:pStyle w:val="Balk1"/>
        <w:tabs>
          <w:tab w:val="left" w:pos="567"/>
          <w:tab w:val="left" w:leader="dot" w:pos="8789"/>
        </w:tabs>
        <w:spacing w:before="0"/>
        <w:jc w:val="center"/>
        <w:rPr>
          <w:rFonts w:ascii="Times New Roman" w:hAnsi="Times New Roman" w:cs="Times New Roman"/>
          <w:color w:val="auto"/>
          <w:sz w:val="24"/>
          <w:szCs w:val="24"/>
        </w:rPr>
      </w:pPr>
      <w:bookmarkStart w:id="5" w:name="Doc_Cursor"/>
      <w:bookmarkEnd w:id="5"/>
      <w:r>
        <w:rPr>
          <w:rFonts w:ascii="Times New Roman" w:hAnsi="Times New Roman" w:cs="Times New Roman"/>
          <w:color w:val="auto"/>
          <w:sz w:val="24"/>
          <w:szCs w:val="24"/>
        </w:rPr>
        <w:t>HAVA KUVVETLERİ KOMUTANLIĞI</w:t>
      </w:r>
    </w:p>
    <w:p w:rsidR="009C6163" w:rsidRDefault="006242B4" w:rsidP="009C6163">
      <w:pPr>
        <w:pStyle w:val="Balk1"/>
        <w:tabs>
          <w:tab w:val="left" w:pos="567"/>
          <w:tab w:val="left" w:leader="dot" w:pos="8789"/>
        </w:tabs>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3 (ÜÇ) KALEM BASINÇLI KAPLARIN TEST HİZMETLERİNİN YAPILMASI HİZMET ALIMI İŞİNE İLİŞKİN SÖZLEŞME TASARISI</w:t>
      </w:r>
    </w:p>
    <w:p w:rsidR="009C6163" w:rsidRDefault="009C6163" w:rsidP="009C6163">
      <w:pPr>
        <w:pStyle w:val="BodyText21"/>
        <w:tabs>
          <w:tab w:val="left" w:pos="567"/>
          <w:tab w:val="left" w:leader="dot" w:pos="8789"/>
        </w:tabs>
        <w:spacing w:after="0"/>
        <w:ind w:firstLine="0"/>
        <w:rPr>
          <w:b/>
          <w:sz w:val="24"/>
          <w:szCs w:val="24"/>
        </w:rPr>
      </w:pPr>
    </w:p>
    <w:p w:rsidR="009C6163" w:rsidRDefault="009C6163" w:rsidP="009C6163">
      <w:pPr>
        <w:pStyle w:val="BodyText21"/>
        <w:tabs>
          <w:tab w:val="left" w:pos="567"/>
          <w:tab w:val="left" w:leader="dot" w:pos="8789"/>
        </w:tabs>
        <w:spacing w:after="0"/>
        <w:ind w:firstLine="0"/>
        <w:rPr>
          <w:b/>
          <w:sz w:val="24"/>
          <w:szCs w:val="24"/>
        </w:rPr>
      </w:pPr>
    </w:p>
    <w:p w:rsidR="009C6163" w:rsidRDefault="006242B4" w:rsidP="009C6163">
      <w:pPr>
        <w:pStyle w:val="BodyText21"/>
        <w:tabs>
          <w:tab w:val="left" w:pos="567"/>
          <w:tab w:val="left" w:leader="dot" w:pos="8789"/>
        </w:tabs>
        <w:spacing w:after="0"/>
        <w:ind w:firstLine="0"/>
        <w:rPr>
          <w:b/>
          <w:sz w:val="24"/>
          <w:szCs w:val="24"/>
        </w:rPr>
      </w:pPr>
      <w:r>
        <w:rPr>
          <w:b/>
          <w:sz w:val="24"/>
          <w:szCs w:val="24"/>
        </w:rPr>
        <w:t>Madde 1-</w:t>
      </w:r>
      <w:r>
        <w:rPr>
          <w:sz w:val="24"/>
          <w:szCs w:val="24"/>
        </w:rPr>
        <w:t xml:space="preserve"> </w:t>
      </w:r>
      <w:r>
        <w:rPr>
          <w:b/>
          <w:sz w:val="24"/>
          <w:szCs w:val="24"/>
        </w:rPr>
        <w:t>Sözleşmenin Tarafları</w:t>
      </w:r>
      <w:r>
        <w:rPr>
          <w:sz w:val="24"/>
          <w:szCs w:val="24"/>
        </w:rPr>
        <w:t xml:space="preserve"> </w:t>
      </w:r>
    </w:p>
    <w:p w:rsidR="009C6163" w:rsidRDefault="006242B4" w:rsidP="009C6163">
      <w:pPr>
        <w:pStyle w:val="BodyText21"/>
        <w:tabs>
          <w:tab w:val="left" w:pos="567"/>
          <w:tab w:val="left" w:leader="dot" w:pos="8789"/>
        </w:tabs>
        <w:spacing w:after="0"/>
        <w:ind w:firstLine="0"/>
        <w:rPr>
          <w:sz w:val="24"/>
          <w:szCs w:val="24"/>
        </w:rPr>
      </w:pPr>
      <w:r>
        <w:rPr>
          <w:sz w:val="24"/>
          <w:szCs w:val="24"/>
        </w:rPr>
        <w:t xml:space="preserve">Bu sözleşme, bir tarafta </w:t>
      </w:r>
      <w:proofErr w:type="spellStart"/>
      <w:r>
        <w:rPr>
          <w:sz w:val="24"/>
          <w:szCs w:val="24"/>
        </w:rPr>
        <w:t>Hv.K.Kh.Des.Kt.Grp.K.lığı</w:t>
      </w:r>
      <w:proofErr w:type="spellEnd"/>
      <w:r>
        <w:rPr>
          <w:sz w:val="24"/>
          <w:szCs w:val="24"/>
        </w:rPr>
        <w:t xml:space="preserve"> (bundan sonra “İdare” olarak anılacaktır) ile diğer tarafta </w:t>
      </w:r>
      <w:proofErr w:type="gramStart"/>
      <w:r>
        <w:rPr>
          <w:sz w:val="24"/>
          <w:szCs w:val="24"/>
        </w:rPr>
        <w:t>...........................................................</w:t>
      </w:r>
      <w:proofErr w:type="gramEnd"/>
      <w:r>
        <w:rPr>
          <w:sz w:val="24"/>
          <w:szCs w:val="24"/>
        </w:rPr>
        <w:t xml:space="preserve"> (bundan sonra “Yüklenici” olarak anılacaktır) arasında aşağıda yazılı şartlar </w:t>
      </w:r>
      <w:proofErr w:type="gramStart"/>
      <w:r>
        <w:rPr>
          <w:sz w:val="24"/>
          <w:szCs w:val="24"/>
        </w:rPr>
        <w:t>dahilinde</w:t>
      </w:r>
      <w:proofErr w:type="gramEnd"/>
      <w:r>
        <w:rPr>
          <w:sz w:val="24"/>
          <w:szCs w:val="24"/>
        </w:rPr>
        <w:t xml:space="preserve"> akdedilmiştir.</w:t>
      </w:r>
    </w:p>
    <w:p w:rsidR="009C6163" w:rsidRDefault="009C6163" w:rsidP="009C6163">
      <w:pPr>
        <w:pStyle w:val="BodyText21"/>
        <w:tabs>
          <w:tab w:val="left" w:pos="567"/>
          <w:tab w:val="left" w:leader="dot" w:pos="8789"/>
        </w:tabs>
        <w:spacing w:after="0"/>
        <w:ind w:firstLine="0"/>
        <w:rPr>
          <w:b/>
          <w:sz w:val="24"/>
          <w:szCs w:val="24"/>
        </w:rPr>
      </w:pPr>
    </w:p>
    <w:p w:rsidR="009C6163" w:rsidRDefault="006242B4" w:rsidP="009C6163">
      <w:pPr>
        <w:pStyle w:val="BodyText21"/>
        <w:tabs>
          <w:tab w:val="left" w:pos="567"/>
          <w:tab w:val="left" w:leader="dot" w:pos="8789"/>
        </w:tabs>
        <w:spacing w:after="0"/>
        <w:ind w:firstLine="0"/>
        <w:rPr>
          <w:b/>
          <w:sz w:val="24"/>
          <w:szCs w:val="24"/>
        </w:rPr>
      </w:pPr>
      <w:r>
        <w:rPr>
          <w:b/>
          <w:sz w:val="24"/>
          <w:szCs w:val="24"/>
        </w:rPr>
        <w:t>Madde 2 - Taraflara ilişkin bilgiler</w:t>
      </w:r>
    </w:p>
    <w:p w:rsidR="009C6163" w:rsidRDefault="006242B4" w:rsidP="009C6163">
      <w:pPr>
        <w:tabs>
          <w:tab w:val="left" w:pos="567"/>
          <w:tab w:val="left" w:leader="dot" w:pos="8789"/>
        </w:tabs>
        <w:rPr>
          <w:rFonts w:ascii="Times New Roman" w:hAnsi="Times New Roman" w:cs="Times New Roman"/>
          <w:b/>
          <w:sz w:val="24"/>
          <w:szCs w:val="24"/>
        </w:rPr>
      </w:pPr>
      <w:r>
        <w:rPr>
          <w:rFonts w:ascii="Times New Roman" w:hAnsi="Times New Roman" w:cs="Times New Roman"/>
          <w:b/>
          <w:bCs/>
          <w:sz w:val="24"/>
          <w:szCs w:val="24"/>
        </w:rPr>
        <w:t>2.1</w:t>
      </w:r>
      <w:r>
        <w:rPr>
          <w:rFonts w:ascii="Times New Roman" w:hAnsi="Times New Roman" w:cs="Times New Roman"/>
          <w:bCs/>
          <w:sz w:val="24"/>
          <w:szCs w:val="24"/>
        </w:rPr>
        <w:t xml:space="preserve">. </w:t>
      </w:r>
      <w:proofErr w:type="gramStart"/>
      <w:r>
        <w:rPr>
          <w:rFonts w:ascii="Times New Roman" w:hAnsi="Times New Roman" w:cs="Times New Roman"/>
          <w:sz w:val="24"/>
          <w:szCs w:val="24"/>
          <w:u w:val="single"/>
        </w:rPr>
        <w:t>İdarenin ;</w:t>
      </w:r>
      <w:proofErr w:type="gramEnd"/>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sz w:val="24"/>
          <w:szCs w:val="24"/>
        </w:rPr>
        <w:t xml:space="preserve">       a)  Adı: </w:t>
      </w:r>
      <w:r>
        <w:rPr>
          <w:rFonts w:ascii="Times New Roman" w:hAnsi="Times New Roman" w:cs="Times New Roman"/>
          <w:bCs/>
          <w:sz w:val="24"/>
          <w:szCs w:val="24"/>
        </w:rPr>
        <w:t>Hava Kuvvetleri Karargâh Destek Kıta Grup Komutanlığı</w:t>
      </w:r>
    </w:p>
    <w:p w:rsidR="009C6163" w:rsidRDefault="006242B4" w:rsidP="009C6163">
      <w:pPr>
        <w:tabs>
          <w:tab w:val="left" w:pos="567"/>
          <w:tab w:val="left" w:leader="dot" w:pos="8789"/>
        </w:tabs>
        <w:rPr>
          <w:rFonts w:ascii="Times New Roman" w:hAnsi="Times New Roman" w:cs="Times New Roman"/>
          <w:bCs/>
          <w:sz w:val="24"/>
          <w:szCs w:val="24"/>
        </w:rPr>
      </w:pPr>
      <w:r>
        <w:rPr>
          <w:rFonts w:ascii="Times New Roman" w:hAnsi="Times New Roman" w:cs="Times New Roman"/>
          <w:sz w:val="24"/>
          <w:szCs w:val="24"/>
        </w:rPr>
        <w:t xml:space="preserve">       b)  Adresi: </w:t>
      </w:r>
      <w:r>
        <w:rPr>
          <w:rFonts w:ascii="Times New Roman" w:hAnsi="Times New Roman" w:cs="Times New Roman"/>
          <w:bCs/>
          <w:sz w:val="24"/>
          <w:szCs w:val="24"/>
        </w:rPr>
        <w:t>İnönü Bulvarı Bakanlıklar/ANKARA</w:t>
      </w:r>
    </w:p>
    <w:p w:rsidR="009C6163" w:rsidRDefault="006242B4" w:rsidP="009C6163">
      <w:pPr>
        <w:tabs>
          <w:tab w:val="left" w:pos="567"/>
          <w:tab w:val="left" w:leader="dot" w:pos="8789"/>
        </w:tabs>
        <w:rPr>
          <w:rFonts w:ascii="Times New Roman" w:hAnsi="Times New Roman" w:cs="Times New Roman"/>
          <w:b/>
          <w:bCs/>
          <w:sz w:val="24"/>
          <w:szCs w:val="24"/>
        </w:rPr>
      </w:pPr>
      <w:r>
        <w:rPr>
          <w:rFonts w:ascii="Times New Roman" w:hAnsi="Times New Roman" w:cs="Times New Roman"/>
          <w:bCs/>
          <w:sz w:val="24"/>
          <w:szCs w:val="24"/>
        </w:rPr>
        <w:t xml:space="preserve">       c) </w:t>
      </w:r>
      <w:r>
        <w:rPr>
          <w:rFonts w:ascii="Times New Roman" w:hAnsi="Times New Roman" w:cs="Times New Roman"/>
          <w:sz w:val="24"/>
          <w:szCs w:val="24"/>
        </w:rPr>
        <w:t xml:space="preserve">Telefon numarası: </w:t>
      </w:r>
      <w:r>
        <w:rPr>
          <w:rFonts w:ascii="Times New Roman" w:hAnsi="Times New Roman" w:cs="Times New Roman"/>
          <w:bCs/>
          <w:sz w:val="24"/>
          <w:szCs w:val="24"/>
        </w:rPr>
        <w:t>0312 414 3265</w:t>
      </w:r>
    </w:p>
    <w:p w:rsidR="009C6163" w:rsidRDefault="006242B4" w:rsidP="009C6163">
      <w:pPr>
        <w:tabs>
          <w:tab w:val="left" w:pos="567"/>
          <w:tab w:val="left" w:leader="dot" w:pos="8789"/>
        </w:tabs>
        <w:rPr>
          <w:rFonts w:ascii="Times New Roman" w:hAnsi="Times New Roman" w:cs="Times New Roman"/>
          <w:bCs/>
          <w:sz w:val="24"/>
          <w:szCs w:val="24"/>
        </w:rPr>
      </w:pPr>
      <w:r>
        <w:rPr>
          <w:rFonts w:ascii="Times New Roman" w:hAnsi="Times New Roman" w:cs="Times New Roman"/>
          <w:sz w:val="24"/>
          <w:szCs w:val="24"/>
        </w:rPr>
        <w:t xml:space="preserve">       ç) Faks numarası: </w:t>
      </w:r>
      <w:r>
        <w:rPr>
          <w:rFonts w:ascii="Times New Roman" w:hAnsi="Times New Roman" w:cs="Times New Roman"/>
          <w:bCs/>
          <w:sz w:val="24"/>
          <w:szCs w:val="24"/>
        </w:rPr>
        <w:t>0312 414 1927</w:t>
      </w:r>
    </w:p>
    <w:p w:rsidR="009C6163" w:rsidRDefault="006242B4" w:rsidP="009C6163">
      <w:pPr>
        <w:tabs>
          <w:tab w:val="left" w:pos="567"/>
          <w:tab w:val="left" w:leader="dot" w:pos="8789"/>
        </w:tabs>
        <w:rPr>
          <w:rFonts w:ascii="Times New Roman" w:hAnsi="Times New Roman" w:cs="Times New Roman"/>
          <w:b/>
          <w:sz w:val="24"/>
          <w:szCs w:val="24"/>
          <w:u w:val="single"/>
        </w:rPr>
      </w:pPr>
      <w:r>
        <w:rPr>
          <w:rFonts w:ascii="Times New Roman" w:hAnsi="Times New Roman" w:cs="Times New Roman"/>
          <w:sz w:val="24"/>
          <w:szCs w:val="24"/>
        </w:rPr>
        <w:t xml:space="preserve">       d) Elektronik Posta Adresi (varsa):</w:t>
      </w:r>
      <w:r>
        <w:rPr>
          <w:rFonts w:ascii="Times New Roman" w:hAnsi="Times New Roman" w:cs="Times New Roman"/>
          <w:b/>
          <w:sz w:val="24"/>
          <w:szCs w:val="24"/>
        </w:rPr>
        <w:t xml:space="preserve"> </w:t>
      </w:r>
      <w:r>
        <w:rPr>
          <w:rFonts w:ascii="Times New Roman" w:hAnsi="Times New Roman" w:cs="Times New Roman"/>
          <w:sz w:val="24"/>
          <w:szCs w:val="24"/>
        </w:rPr>
        <w:tab/>
      </w:r>
    </w:p>
    <w:p w:rsidR="009C6163" w:rsidRDefault="006242B4" w:rsidP="009C6163">
      <w:pPr>
        <w:tabs>
          <w:tab w:val="left" w:pos="567"/>
          <w:tab w:val="left" w:leader="dot" w:pos="8789"/>
        </w:tabs>
        <w:rPr>
          <w:rFonts w:ascii="Times New Roman" w:hAnsi="Times New Roman" w:cs="Times New Roman"/>
          <w:b/>
          <w:bCs/>
          <w:sz w:val="24"/>
          <w:szCs w:val="24"/>
          <w:u w:val="single"/>
        </w:rPr>
      </w:pPr>
      <w:r>
        <w:rPr>
          <w:rFonts w:ascii="Times New Roman" w:hAnsi="Times New Roman" w:cs="Times New Roman"/>
          <w:b/>
          <w:bCs/>
          <w:sz w:val="24"/>
          <w:szCs w:val="24"/>
        </w:rPr>
        <w:t xml:space="preserve">2.2. </w:t>
      </w:r>
      <w:r>
        <w:rPr>
          <w:rFonts w:ascii="Times New Roman" w:hAnsi="Times New Roman" w:cs="Times New Roman"/>
          <w:bCs/>
          <w:sz w:val="24"/>
          <w:szCs w:val="24"/>
          <w:u w:val="single"/>
        </w:rPr>
        <w:t>Yüklenicinin;</w:t>
      </w:r>
    </w:p>
    <w:p w:rsidR="009C6163" w:rsidRDefault="006242B4" w:rsidP="009C6163">
      <w:pPr>
        <w:tabs>
          <w:tab w:val="left" w:pos="567"/>
          <w:tab w:val="left" w:leader="dot" w:pos="8789"/>
        </w:tabs>
        <w:ind w:left="567"/>
        <w:rPr>
          <w:rFonts w:ascii="Times New Roman" w:hAnsi="Times New Roman" w:cs="Times New Roman"/>
          <w:sz w:val="24"/>
          <w:szCs w:val="24"/>
        </w:rPr>
      </w:pPr>
      <w:r>
        <w:rPr>
          <w:rFonts w:ascii="Times New Roman" w:hAnsi="Times New Roman" w:cs="Times New Roman"/>
          <w:bCs/>
          <w:sz w:val="24"/>
          <w:szCs w:val="24"/>
        </w:rPr>
        <w:t>a)Adı ve soyadı/Ticaret Unvanı</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Pr>
          <w:rFonts w:ascii="Times New Roman" w:hAnsi="Times New Roman" w:cs="Times New Roman"/>
          <w:bCs/>
          <w:sz w:val="24"/>
          <w:szCs w:val="24"/>
        </w:rPr>
        <w:tab/>
      </w:r>
    </w:p>
    <w:p w:rsidR="009C6163" w:rsidRDefault="006242B4" w:rsidP="009C6163">
      <w:pPr>
        <w:tabs>
          <w:tab w:val="left" w:pos="567"/>
          <w:tab w:val="left" w:pos="709"/>
          <w:tab w:val="left" w:leader="dot" w:pos="8789"/>
        </w:tabs>
        <w:ind w:left="567"/>
        <w:rPr>
          <w:rFonts w:ascii="Times New Roman" w:hAnsi="Times New Roman" w:cs="Times New Roman"/>
          <w:sz w:val="24"/>
          <w:szCs w:val="24"/>
        </w:rPr>
      </w:pPr>
      <w:r>
        <w:rPr>
          <w:rFonts w:ascii="Times New Roman" w:hAnsi="Times New Roman" w:cs="Times New Roman"/>
          <w:sz w:val="24"/>
          <w:szCs w:val="24"/>
        </w:rPr>
        <w:t>b) T.C. Kimlik No:</w:t>
      </w:r>
      <w:r>
        <w:rPr>
          <w:rStyle w:val="DipnotBavurusu"/>
          <w:rFonts w:ascii="Times New Roman" w:eastAsia="SimSun" w:hAnsi="Times New Roman" w:cs="Times New Roman"/>
        </w:rPr>
        <w:t xml:space="preserve"> </w:t>
      </w:r>
      <w:r>
        <w:rPr>
          <w:rFonts w:ascii="Times New Roman" w:hAnsi="Times New Roman" w:cs="Times New Roman"/>
          <w:sz w:val="24"/>
          <w:szCs w:val="24"/>
        </w:rPr>
        <w:tab/>
      </w:r>
    </w:p>
    <w:p w:rsidR="009C6163" w:rsidRDefault="006242B4" w:rsidP="009C6163">
      <w:pPr>
        <w:tabs>
          <w:tab w:val="left" w:pos="567"/>
          <w:tab w:val="left" w:pos="709"/>
          <w:tab w:val="left" w:leader="dot" w:pos="8789"/>
        </w:tabs>
        <w:ind w:left="567"/>
        <w:rPr>
          <w:rFonts w:ascii="Times New Roman" w:hAnsi="Times New Roman" w:cs="Times New Roman"/>
          <w:sz w:val="24"/>
          <w:szCs w:val="24"/>
        </w:rPr>
      </w:pPr>
      <w:r>
        <w:rPr>
          <w:rFonts w:ascii="Times New Roman" w:hAnsi="Times New Roman" w:cs="Times New Roman"/>
          <w:sz w:val="24"/>
          <w:szCs w:val="24"/>
        </w:rPr>
        <w:t xml:space="preserve">c)Vergi Kimlik No: </w:t>
      </w:r>
      <w:r>
        <w:rPr>
          <w:rFonts w:ascii="Times New Roman" w:hAnsi="Times New Roman" w:cs="Times New Roman"/>
          <w:sz w:val="24"/>
          <w:szCs w:val="24"/>
        </w:rPr>
        <w:tab/>
      </w:r>
    </w:p>
    <w:p w:rsidR="009C6163" w:rsidRDefault="006242B4" w:rsidP="009C6163">
      <w:pPr>
        <w:tabs>
          <w:tab w:val="left" w:pos="567"/>
          <w:tab w:val="left" w:leader="dot" w:pos="8789"/>
        </w:tabs>
        <w:ind w:left="567"/>
        <w:rPr>
          <w:rFonts w:ascii="Times New Roman" w:hAnsi="Times New Roman" w:cs="Times New Roman"/>
          <w:sz w:val="24"/>
          <w:szCs w:val="24"/>
        </w:rPr>
      </w:pPr>
      <w:r>
        <w:rPr>
          <w:rFonts w:ascii="Times New Roman" w:hAnsi="Times New Roman" w:cs="Times New Roman"/>
          <w:sz w:val="24"/>
          <w:szCs w:val="24"/>
        </w:rPr>
        <w:t>ç) Yüklenicinin tebligata esas adresi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p>
    <w:p w:rsidR="009C6163" w:rsidRDefault="006242B4" w:rsidP="009C6163">
      <w:pPr>
        <w:tabs>
          <w:tab w:val="left" w:pos="567"/>
          <w:tab w:val="left" w:leader="dot" w:pos="8789"/>
        </w:tabs>
        <w:ind w:left="567"/>
        <w:rPr>
          <w:rFonts w:ascii="Times New Roman" w:hAnsi="Times New Roman" w:cs="Times New Roman"/>
          <w:sz w:val="24"/>
          <w:szCs w:val="24"/>
        </w:rPr>
      </w:pPr>
      <w:r>
        <w:rPr>
          <w:rFonts w:ascii="Times New Roman" w:hAnsi="Times New Roman" w:cs="Times New Roman"/>
          <w:bCs/>
          <w:sz w:val="24"/>
          <w:szCs w:val="24"/>
        </w:rPr>
        <w:t xml:space="preserve">d) </w:t>
      </w:r>
      <w:r>
        <w:rPr>
          <w:rFonts w:ascii="Times New Roman" w:hAnsi="Times New Roman" w:cs="Times New Roman"/>
          <w:sz w:val="24"/>
          <w:szCs w:val="24"/>
        </w:rPr>
        <w:t xml:space="preserve">Telefon numarası: </w:t>
      </w:r>
      <w:r>
        <w:rPr>
          <w:rFonts w:ascii="Times New Roman" w:hAnsi="Times New Roman" w:cs="Times New Roman"/>
          <w:sz w:val="24"/>
          <w:szCs w:val="24"/>
        </w:rPr>
        <w:tab/>
      </w:r>
    </w:p>
    <w:p w:rsidR="009C6163" w:rsidRDefault="006242B4" w:rsidP="009C6163">
      <w:pPr>
        <w:tabs>
          <w:tab w:val="left" w:pos="567"/>
          <w:tab w:val="left" w:leader="dot" w:pos="8789"/>
        </w:tabs>
        <w:ind w:left="567"/>
        <w:rPr>
          <w:rFonts w:ascii="Times New Roman" w:hAnsi="Times New Roman" w:cs="Times New Roman"/>
          <w:sz w:val="24"/>
          <w:szCs w:val="24"/>
        </w:rPr>
      </w:pPr>
      <w:r>
        <w:rPr>
          <w:rFonts w:ascii="Times New Roman" w:hAnsi="Times New Roman" w:cs="Times New Roman"/>
          <w:sz w:val="24"/>
          <w:szCs w:val="24"/>
        </w:rPr>
        <w:t>e) Bildirime esas faks numarası: .</w:t>
      </w:r>
      <w:r>
        <w:rPr>
          <w:rFonts w:ascii="Times New Roman" w:hAnsi="Times New Roman" w:cs="Times New Roman"/>
          <w:sz w:val="24"/>
          <w:szCs w:val="24"/>
        </w:rPr>
        <w:tab/>
      </w:r>
    </w:p>
    <w:p w:rsidR="009C6163" w:rsidRDefault="006242B4" w:rsidP="009C6163">
      <w:pPr>
        <w:tabs>
          <w:tab w:val="left" w:pos="567"/>
          <w:tab w:val="left" w:leader="dot" w:pos="8789"/>
        </w:tabs>
        <w:ind w:left="567"/>
        <w:rPr>
          <w:rFonts w:ascii="Times New Roman" w:hAnsi="Times New Roman" w:cs="Times New Roman"/>
          <w:sz w:val="24"/>
          <w:szCs w:val="24"/>
          <w:u w:val="single"/>
        </w:rPr>
      </w:pPr>
      <w:r>
        <w:rPr>
          <w:rFonts w:ascii="Times New Roman" w:hAnsi="Times New Roman" w:cs="Times New Roman"/>
          <w:sz w:val="24"/>
          <w:szCs w:val="24"/>
        </w:rPr>
        <w:t>f) Bildirime esas elektronik posta adresi (varsa) :</w:t>
      </w:r>
      <w:r>
        <w:rPr>
          <w:rFonts w:ascii="Times New Roman" w:hAnsi="Times New Roman" w:cs="Times New Roman"/>
          <w:sz w:val="24"/>
          <w:szCs w:val="24"/>
        </w:rPr>
        <w:tab/>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bCs/>
          <w:sz w:val="24"/>
          <w:szCs w:val="24"/>
        </w:rPr>
        <w:t>2.3.</w:t>
      </w:r>
      <w:r>
        <w:rPr>
          <w:rStyle w:val="Heading2Char"/>
          <w:rFonts w:ascii="Times New Roman" w:eastAsiaTheme="majorEastAsia" w:hAnsi="Times New Roman" w:cs="Times New Roman"/>
          <w:sz w:val="24"/>
          <w:szCs w:val="24"/>
        </w:rPr>
        <w:t xml:space="preserve"> </w:t>
      </w:r>
      <w:r>
        <w:rPr>
          <w:rFonts w:ascii="Times New Roman" w:hAnsi="Times New Roman" w:cs="Times New Roman"/>
          <w:sz w:val="24"/>
          <w:szCs w:val="24"/>
        </w:rPr>
        <w:t>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Taraflar, yazılı tebligatı daha sonra süresi içinde yapmak kaydıyla, kurye, faks veya elektronik posta gibi diğer yollarla da bildirim yapabilirler.</w:t>
      </w:r>
    </w:p>
    <w:p w:rsidR="009C6163" w:rsidRDefault="009C6163" w:rsidP="009C6163">
      <w:pPr>
        <w:rPr>
          <w:rFonts w:ascii="Times New Roman" w:hAnsi="Times New Roman" w:cs="Times New Roman"/>
          <w:b/>
          <w:sz w:val="24"/>
          <w:szCs w:val="24"/>
        </w:rPr>
      </w:pPr>
    </w:p>
    <w:p w:rsidR="009C6163" w:rsidRDefault="006242B4" w:rsidP="009C6163">
      <w:pPr>
        <w:rPr>
          <w:rFonts w:ascii="Times New Roman" w:hAnsi="Times New Roman" w:cs="Times New Roman"/>
          <w:b/>
          <w:sz w:val="24"/>
          <w:szCs w:val="24"/>
        </w:rPr>
      </w:pPr>
      <w:r>
        <w:rPr>
          <w:rFonts w:ascii="Times New Roman" w:hAnsi="Times New Roman" w:cs="Times New Roman"/>
          <w:b/>
          <w:sz w:val="24"/>
          <w:szCs w:val="24"/>
        </w:rPr>
        <w:t xml:space="preserve">Madde 3- Sözleşmenin Dili </w:t>
      </w:r>
    </w:p>
    <w:p w:rsidR="009C6163" w:rsidRDefault="006242B4" w:rsidP="009C6163">
      <w:pPr>
        <w:rPr>
          <w:rFonts w:ascii="Times New Roman" w:hAnsi="Times New Roman" w:cs="Times New Roman"/>
          <w:sz w:val="24"/>
          <w:szCs w:val="24"/>
        </w:rPr>
      </w:pPr>
      <w:r>
        <w:rPr>
          <w:rFonts w:ascii="Times New Roman" w:hAnsi="Times New Roman" w:cs="Times New Roman"/>
          <w:sz w:val="24"/>
          <w:szCs w:val="24"/>
        </w:rPr>
        <w:t>Sözleşme Türkçe olarak hazırlanmıştır.</w:t>
      </w:r>
    </w:p>
    <w:p w:rsidR="009C6163" w:rsidRDefault="009C6163" w:rsidP="009C6163">
      <w:pPr>
        <w:rPr>
          <w:rFonts w:ascii="Times New Roman" w:hAnsi="Times New Roman" w:cs="Times New Roman"/>
          <w:sz w:val="24"/>
          <w:szCs w:val="24"/>
        </w:rPr>
      </w:pPr>
    </w:p>
    <w:p w:rsidR="009C6163" w:rsidRDefault="006242B4" w:rsidP="009C6163">
      <w:pPr>
        <w:rPr>
          <w:rFonts w:ascii="Times New Roman" w:hAnsi="Times New Roman" w:cs="Times New Roman"/>
          <w:b/>
          <w:sz w:val="24"/>
          <w:szCs w:val="24"/>
        </w:rPr>
      </w:pPr>
      <w:r>
        <w:rPr>
          <w:rFonts w:ascii="Times New Roman" w:hAnsi="Times New Roman" w:cs="Times New Roman"/>
          <w:b/>
          <w:sz w:val="24"/>
          <w:szCs w:val="24"/>
        </w:rPr>
        <w:t xml:space="preserve">Madde 4- Tanımlar </w:t>
      </w:r>
    </w:p>
    <w:p w:rsidR="009C6163" w:rsidRDefault="006242B4" w:rsidP="009C6163">
      <w:pPr>
        <w:pStyle w:val="BodyText21"/>
        <w:tabs>
          <w:tab w:val="left" w:pos="567"/>
          <w:tab w:val="left" w:leader="dot" w:pos="8789"/>
        </w:tabs>
        <w:spacing w:after="0"/>
        <w:ind w:firstLine="0"/>
        <w:rPr>
          <w:sz w:val="24"/>
          <w:szCs w:val="24"/>
        </w:rPr>
      </w:pPr>
      <w:r>
        <w:rPr>
          <w:b/>
          <w:sz w:val="24"/>
          <w:szCs w:val="24"/>
        </w:rPr>
        <w:t>4.1.</w:t>
      </w:r>
      <w:r>
        <w:rPr>
          <w:sz w:val="24"/>
          <w:szCs w:val="24"/>
        </w:rP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rsidR="009C6163" w:rsidRDefault="009C6163" w:rsidP="009C6163">
      <w:pPr>
        <w:pStyle w:val="Balk3"/>
        <w:tabs>
          <w:tab w:val="left" w:pos="567"/>
          <w:tab w:val="left" w:leader="dot" w:pos="8789"/>
        </w:tabs>
        <w:spacing w:before="0"/>
        <w:rPr>
          <w:rFonts w:ascii="Times New Roman" w:hAnsi="Times New Roman" w:cs="Times New Roman"/>
          <w:sz w:val="24"/>
          <w:szCs w:val="24"/>
        </w:rPr>
      </w:pPr>
    </w:p>
    <w:p w:rsidR="009C6163" w:rsidRDefault="006242B4" w:rsidP="009C6163">
      <w:pPr>
        <w:pStyle w:val="Balk3"/>
        <w:tabs>
          <w:tab w:val="left" w:pos="567"/>
          <w:tab w:val="left" w:leader="dot" w:pos="8789"/>
        </w:tabs>
        <w:spacing w:before="0"/>
        <w:rPr>
          <w:rFonts w:ascii="Times New Roman" w:hAnsi="Times New Roman" w:cs="Times New Roman"/>
          <w:color w:val="auto"/>
          <w:sz w:val="24"/>
          <w:szCs w:val="24"/>
        </w:rPr>
      </w:pPr>
      <w:r>
        <w:rPr>
          <w:rFonts w:ascii="Times New Roman" w:hAnsi="Times New Roman" w:cs="Times New Roman"/>
          <w:color w:val="auto"/>
          <w:sz w:val="24"/>
          <w:szCs w:val="24"/>
        </w:rPr>
        <w:t xml:space="preserve">Madde 5- İş tanımı </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 xml:space="preserve">5.1. </w:t>
      </w:r>
      <w:r>
        <w:rPr>
          <w:rFonts w:ascii="Times New Roman" w:hAnsi="Times New Roman" w:cs="Times New Roman"/>
          <w:sz w:val="24"/>
          <w:szCs w:val="24"/>
        </w:rPr>
        <w:t xml:space="preserve">Sözleşme konusu iş; 3 (ÜÇ) KALEM BASINÇLI KAPLARIN TEST HİZMETLERİNİN YAPILMASI HİZMET </w:t>
      </w:r>
      <w:proofErr w:type="spellStart"/>
      <w:r>
        <w:rPr>
          <w:rFonts w:ascii="Times New Roman" w:hAnsi="Times New Roman" w:cs="Times New Roman"/>
          <w:sz w:val="24"/>
          <w:szCs w:val="24"/>
        </w:rPr>
        <w:t>ALIMI’dır</w:t>
      </w:r>
      <w:proofErr w:type="spellEnd"/>
      <w:r>
        <w:rPr>
          <w:rFonts w:ascii="Times New Roman" w:hAnsi="Times New Roman" w:cs="Times New Roman"/>
          <w:sz w:val="24"/>
          <w:szCs w:val="24"/>
        </w:rPr>
        <w:t>. İşin teknik özellikleri ve diğer ayrıntıları sözleşme ekinde yer alan ve doğrudan temin dokümanını oluşturan belgelerde düzenlenmiştir.</w:t>
      </w:r>
    </w:p>
    <w:p w:rsidR="009C6163" w:rsidRDefault="009C6163" w:rsidP="009C6163">
      <w:pPr>
        <w:tabs>
          <w:tab w:val="left" w:pos="567"/>
          <w:tab w:val="left" w:leader="dot" w:pos="8789"/>
        </w:tabs>
        <w:rPr>
          <w:rFonts w:ascii="Times New Roman" w:hAnsi="Times New Roman" w:cs="Times New Roman"/>
          <w:b/>
          <w:sz w:val="24"/>
          <w:szCs w:val="24"/>
        </w:rPr>
      </w:pP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 xml:space="preserve">Madde 6- Sözleşmenin türü ve bedeli </w:t>
      </w:r>
    </w:p>
    <w:p w:rsidR="009C6163" w:rsidRDefault="006242B4" w:rsidP="009C6163">
      <w:pPr>
        <w:tabs>
          <w:tab w:val="left" w:pos="567"/>
          <w:tab w:val="left" w:leader="dot" w:pos="8789"/>
        </w:tabs>
        <w:rPr>
          <w:rFonts w:ascii="Times New Roman" w:hAnsi="Times New Roman" w:cs="Times New Roman"/>
          <w:b/>
          <w:sz w:val="24"/>
          <w:szCs w:val="24"/>
        </w:rPr>
      </w:pPr>
      <w:r>
        <w:rPr>
          <w:rFonts w:ascii="Times New Roman" w:hAnsi="Times New Roman" w:cs="Times New Roman"/>
          <w:b/>
          <w:sz w:val="24"/>
          <w:szCs w:val="24"/>
        </w:rPr>
        <w:t>6.1.</w:t>
      </w:r>
      <w:r>
        <w:rPr>
          <w:rFonts w:ascii="Times New Roman" w:hAnsi="Times New Roman" w:cs="Times New Roman"/>
          <w:b/>
          <w:sz w:val="24"/>
          <w:szCs w:val="24"/>
        </w:rPr>
        <w:tab/>
      </w:r>
      <w:r>
        <w:rPr>
          <w:rFonts w:ascii="Times New Roman" w:hAnsi="Times New Roman" w:cs="Times New Roman"/>
          <w:bCs/>
          <w:sz w:val="24"/>
          <w:szCs w:val="24"/>
        </w:rPr>
        <w:t>Bu sözleşmenin toplam götürü bedeli</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(rakam ve yazı ile).................. ‘</w:t>
      </w:r>
      <w:proofErr w:type="spellStart"/>
      <w:r>
        <w:rPr>
          <w:rFonts w:ascii="Times New Roman" w:hAnsi="Times New Roman" w:cs="Times New Roman"/>
          <w:bCs/>
          <w:sz w:val="24"/>
          <w:szCs w:val="24"/>
        </w:rPr>
        <w:t>dir</w:t>
      </w:r>
      <w:proofErr w:type="spellEnd"/>
      <w:r>
        <w:rPr>
          <w:rFonts w:ascii="Times New Roman" w:hAnsi="Times New Roman" w:cs="Times New Roman"/>
          <w:bCs/>
          <w:sz w:val="24"/>
          <w:szCs w:val="24"/>
        </w:rPr>
        <w:t>.</w:t>
      </w:r>
    </w:p>
    <w:p w:rsidR="009C6163" w:rsidRDefault="009C6163" w:rsidP="009C6163">
      <w:pPr>
        <w:pStyle w:val="msobodytextindent"/>
        <w:tabs>
          <w:tab w:val="left" w:pos="567"/>
          <w:tab w:val="left" w:leader="dot" w:pos="8789"/>
        </w:tabs>
        <w:ind w:firstLine="0"/>
        <w:jc w:val="both"/>
        <w:rPr>
          <w:rFonts w:ascii="Times New Roman" w:hAnsi="Times New Roman" w:cs="Times New Roman"/>
          <w:b/>
          <w:szCs w:val="24"/>
        </w:rPr>
      </w:pPr>
    </w:p>
    <w:p w:rsidR="009C6163" w:rsidRDefault="006242B4" w:rsidP="009C6163">
      <w:pPr>
        <w:pStyle w:val="msobodytextindent"/>
        <w:tabs>
          <w:tab w:val="left" w:pos="567"/>
          <w:tab w:val="left" w:leader="dot" w:pos="8789"/>
        </w:tabs>
        <w:ind w:firstLine="0"/>
        <w:jc w:val="both"/>
        <w:rPr>
          <w:rFonts w:ascii="Times New Roman" w:hAnsi="Times New Roman" w:cs="Times New Roman"/>
          <w:b/>
          <w:szCs w:val="24"/>
        </w:rPr>
      </w:pPr>
      <w:r>
        <w:rPr>
          <w:rFonts w:ascii="Times New Roman" w:hAnsi="Times New Roman" w:cs="Times New Roman"/>
          <w:b/>
          <w:szCs w:val="24"/>
        </w:rPr>
        <w:t>Madde 7-</w:t>
      </w:r>
      <w:r>
        <w:rPr>
          <w:rFonts w:ascii="Times New Roman" w:hAnsi="Times New Roman" w:cs="Times New Roman"/>
          <w:szCs w:val="24"/>
        </w:rPr>
        <w:t xml:space="preserve"> </w:t>
      </w:r>
      <w:r>
        <w:rPr>
          <w:rFonts w:ascii="Times New Roman" w:hAnsi="Times New Roman" w:cs="Times New Roman"/>
          <w:b/>
          <w:szCs w:val="24"/>
        </w:rPr>
        <w:t xml:space="preserve">Sözleşme bedeline </w:t>
      </w:r>
      <w:proofErr w:type="gramStart"/>
      <w:r>
        <w:rPr>
          <w:rFonts w:ascii="Times New Roman" w:hAnsi="Times New Roman" w:cs="Times New Roman"/>
          <w:b/>
          <w:szCs w:val="24"/>
        </w:rPr>
        <w:t>dahil</w:t>
      </w:r>
      <w:proofErr w:type="gramEnd"/>
      <w:r>
        <w:rPr>
          <w:rFonts w:ascii="Times New Roman" w:hAnsi="Times New Roman" w:cs="Times New Roman"/>
          <w:b/>
          <w:szCs w:val="24"/>
        </w:rPr>
        <w:t xml:space="preserve"> olan giderler</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7.1.</w:t>
      </w:r>
      <w:r>
        <w:rPr>
          <w:rFonts w:ascii="Times New Roman" w:hAnsi="Times New Roman" w:cs="Times New Roman"/>
          <w:sz w:val="24"/>
          <w:szCs w:val="24"/>
        </w:rPr>
        <w:t xml:space="preserve"> Taahhüdün (ilave işler nedeniyle meydana gelebilecek artışlar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yerine getirilmesine ilişkin her türlü vergi, resim, harç ile nakliye ve montaj sözleşme bedeline dahildir. İlgili mevzuatı uyarınca hesaplanacak Katma Değer Vergisi, sözleşme bedeline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olmayıp İdare tarafından Yükleniciye ödenecektir.</w:t>
      </w:r>
    </w:p>
    <w:p w:rsidR="009C6163" w:rsidRDefault="009C6163" w:rsidP="009C6163">
      <w:pPr>
        <w:pStyle w:val="BodyText21"/>
        <w:tabs>
          <w:tab w:val="left" w:pos="567"/>
          <w:tab w:val="left" w:leader="dot" w:pos="8789"/>
        </w:tabs>
        <w:spacing w:after="0"/>
        <w:ind w:firstLine="0"/>
        <w:rPr>
          <w:b/>
          <w:sz w:val="24"/>
          <w:szCs w:val="24"/>
        </w:rPr>
      </w:pPr>
    </w:p>
    <w:p w:rsidR="009C6163" w:rsidRDefault="006242B4" w:rsidP="009C6163">
      <w:pPr>
        <w:pStyle w:val="BodyText21"/>
        <w:tabs>
          <w:tab w:val="left" w:pos="567"/>
          <w:tab w:val="left" w:leader="dot" w:pos="8789"/>
        </w:tabs>
        <w:spacing w:after="0"/>
        <w:ind w:firstLine="0"/>
        <w:rPr>
          <w:b/>
          <w:sz w:val="24"/>
          <w:szCs w:val="24"/>
        </w:rPr>
      </w:pPr>
      <w:r>
        <w:rPr>
          <w:b/>
          <w:sz w:val="24"/>
          <w:szCs w:val="24"/>
        </w:rPr>
        <w:t>Madde 8- Sözleşmenin ekleri</w:t>
      </w:r>
    </w:p>
    <w:p w:rsidR="009C6163" w:rsidRDefault="006242B4" w:rsidP="009C6163">
      <w:pPr>
        <w:pStyle w:val="BodyText21"/>
        <w:tabs>
          <w:tab w:val="left" w:pos="567"/>
          <w:tab w:val="left" w:leader="dot" w:pos="8789"/>
        </w:tabs>
        <w:spacing w:after="0"/>
        <w:ind w:firstLine="0"/>
        <w:rPr>
          <w:sz w:val="24"/>
          <w:szCs w:val="24"/>
        </w:rPr>
      </w:pPr>
      <w:r>
        <w:rPr>
          <w:b/>
          <w:sz w:val="24"/>
          <w:szCs w:val="24"/>
        </w:rPr>
        <w:t>8.1.</w:t>
      </w:r>
      <w:r>
        <w:rPr>
          <w:sz w:val="24"/>
          <w:szCs w:val="24"/>
        </w:rP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w:t>
      </w:r>
    </w:p>
    <w:p w:rsidR="009C6163" w:rsidRDefault="006242B4" w:rsidP="009C6163">
      <w:pPr>
        <w:pStyle w:val="BodyText21"/>
        <w:tabs>
          <w:tab w:val="left" w:pos="567"/>
          <w:tab w:val="left" w:leader="dot" w:pos="8789"/>
        </w:tabs>
        <w:spacing w:after="0"/>
        <w:ind w:firstLine="0"/>
        <w:rPr>
          <w:sz w:val="24"/>
          <w:szCs w:val="24"/>
        </w:rPr>
      </w:pPr>
      <w:r>
        <w:rPr>
          <w:b/>
          <w:sz w:val="24"/>
          <w:szCs w:val="24"/>
        </w:rPr>
        <w:t xml:space="preserve">8.2. </w:t>
      </w:r>
      <w:r>
        <w:rPr>
          <w:sz w:val="24"/>
          <w:szCs w:val="24"/>
        </w:rPr>
        <w:t>İhale dokümanını oluşturan belgeler arasındaki öncelik sıralaması aşağıdaki gibidir:</w:t>
      </w:r>
    </w:p>
    <w:p w:rsidR="009C6163" w:rsidRDefault="006242B4" w:rsidP="009C6163">
      <w:pPr>
        <w:pStyle w:val="BodyText21"/>
        <w:tabs>
          <w:tab w:val="left" w:pos="567"/>
          <w:tab w:val="left" w:leader="dot" w:pos="8789"/>
        </w:tabs>
        <w:spacing w:after="0"/>
        <w:ind w:firstLine="0"/>
        <w:rPr>
          <w:sz w:val="24"/>
          <w:szCs w:val="24"/>
        </w:rPr>
      </w:pPr>
      <w:r>
        <w:rPr>
          <w:sz w:val="24"/>
          <w:szCs w:val="24"/>
        </w:rPr>
        <w:t>1) Sözleşme Tasarısı,</w:t>
      </w:r>
    </w:p>
    <w:p w:rsidR="009C6163" w:rsidRDefault="006242B4" w:rsidP="009C6163">
      <w:pPr>
        <w:pStyle w:val="BodyText21"/>
        <w:tabs>
          <w:tab w:val="left" w:pos="567"/>
          <w:tab w:val="left" w:leader="dot" w:pos="8789"/>
        </w:tabs>
        <w:spacing w:after="0"/>
        <w:ind w:firstLine="0"/>
        <w:rPr>
          <w:sz w:val="24"/>
          <w:szCs w:val="24"/>
        </w:rPr>
      </w:pPr>
      <w:r>
        <w:rPr>
          <w:sz w:val="24"/>
          <w:szCs w:val="24"/>
        </w:rPr>
        <w:t xml:space="preserve">2) İhtiyaç Listesi </w:t>
      </w:r>
    </w:p>
    <w:p w:rsidR="009C6163" w:rsidRDefault="006242B4" w:rsidP="009C6163">
      <w:pPr>
        <w:pStyle w:val="BodyText21"/>
        <w:tabs>
          <w:tab w:val="left" w:pos="567"/>
          <w:tab w:val="left" w:leader="dot" w:pos="8789"/>
        </w:tabs>
        <w:spacing w:after="0"/>
        <w:ind w:firstLine="0"/>
        <w:rPr>
          <w:sz w:val="24"/>
          <w:szCs w:val="24"/>
        </w:rPr>
      </w:pPr>
      <w:r>
        <w:rPr>
          <w:sz w:val="24"/>
          <w:szCs w:val="24"/>
        </w:rPr>
        <w:t>3) Teknik Özellikler Dokümanı,</w:t>
      </w:r>
    </w:p>
    <w:p w:rsidR="009C6163" w:rsidRDefault="006242B4" w:rsidP="009C6163">
      <w:pPr>
        <w:pStyle w:val="BodyText21"/>
        <w:tabs>
          <w:tab w:val="left" w:pos="567"/>
          <w:tab w:val="left" w:leader="dot" w:pos="8789"/>
        </w:tabs>
        <w:spacing w:after="0"/>
        <w:ind w:firstLine="0"/>
        <w:rPr>
          <w:sz w:val="24"/>
          <w:szCs w:val="24"/>
        </w:rPr>
      </w:pPr>
      <w:r>
        <w:rPr>
          <w:sz w:val="24"/>
          <w:szCs w:val="24"/>
        </w:rPr>
        <w:t>4) Hizmet İşleri Genel Şartnamesi.(Doğrudan Temin Dokümanlarına dâhil edilmemiştir.)</w:t>
      </w:r>
    </w:p>
    <w:p w:rsidR="009C6163" w:rsidRDefault="009C6163" w:rsidP="009C6163">
      <w:pPr>
        <w:tabs>
          <w:tab w:val="left" w:pos="567"/>
          <w:tab w:val="left" w:pos="7700"/>
          <w:tab w:val="left" w:leader="dot" w:pos="8789"/>
        </w:tabs>
        <w:rPr>
          <w:rFonts w:ascii="Times New Roman" w:hAnsi="Times New Roman" w:cs="Times New Roman"/>
          <w:b/>
          <w:sz w:val="24"/>
          <w:szCs w:val="24"/>
        </w:rPr>
      </w:pPr>
    </w:p>
    <w:p w:rsidR="009C6163" w:rsidRDefault="006242B4" w:rsidP="009C6163">
      <w:pPr>
        <w:tabs>
          <w:tab w:val="left" w:pos="567"/>
          <w:tab w:val="left" w:pos="7700"/>
          <w:tab w:val="left" w:leader="dot" w:pos="8789"/>
        </w:tabs>
        <w:rPr>
          <w:rFonts w:ascii="Times New Roman" w:hAnsi="Times New Roman" w:cs="Times New Roman"/>
          <w:b/>
          <w:sz w:val="24"/>
          <w:szCs w:val="24"/>
        </w:rPr>
      </w:pPr>
      <w:r>
        <w:rPr>
          <w:rFonts w:ascii="Times New Roman" w:hAnsi="Times New Roman" w:cs="Times New Roman"/>
          <w:b/>
          <w:sz w:val="24"/>
          <w:szCs w:val="24"/>
        </w:rPr>
        <w:t>Madde 9 – İşin süresi</w:t>
      </w:r>
    </w:p>
    <w:p w:rsidR="009C6163" w:rsidRDefault="006242B4" w:rsidP="009C6163">
      <w:pPr>
        <w:tabs>
          <w:tab w:val="left" w:pos="567"/>
          <w:tab w:val="left" w:pos="7700"/>
          <w:tab w:val="left" w:leader="dot" w:pos="8789"/>
        </w:tabs>
        <w:rPr>
          <w:rFonts w:ascii="Times New Roman" w:hAnsi="Times New Roman" w:cs="Times New Roman"/>
          <w:bCs/>
          <w:position w:val="6"/>
          <w:sz w:val="24"/>
          <w:szCs w:val="24"/>
        </w:rPr>
      </w:pPr>
      <w:r>
        <w:rPr>
          <w:rFonts w:ascii="Times New Roman" w:hAnsi="Times New Roman" w:cs="Times New Roman"/>
          <w:b/>
          <w:sz w:val="24"/>
          <w:szCs w:val="24"/>
        </w:rPr>
        <w:t>9.1</w:t>
      </w:r>
      <w:r>
        <w:rPr>
          <w:rFonts w:ascii="Times New Roman" w:hAnsi="Times New Roman" w:cs="Times New Roman"/>
          <w:b/>
          <w:sz w:val="24"/>
          <w:szCs w:val="24"/>
        </w:rPr>
        <w:tab/>
      </w:r>
      <w:r>
        <w:rPr>
          <w:rFonts w:ascii="Times New Roman" w:hAnsi="Times New Roman" w:cs="Times New Roman"/>
          <w:bCs/>
          <w:sz w:val="24"/>
          <w:szCs w:val="24"/>
        </w:rPr>
        <w:t>İşin bitirilme süresi iş yerlerinin tutanakla idarece teslimi ve tutanakta belirtilen fiilen başlama tarihinden itibaren 30 (otuz) takvim gündür.</w:t>
      </w:r>
    </w:p>
    <w:p w:rsidR="009C6163" w:rsidRDefault="006242B4" w:rsidP="009C6163">
      <w:pPr>
        <w:tabs>
          <w:tab w:val="left" w:pos="567"/>
          <w:tab w:val="left" w:pos="7700"/>
          <w:tab w:val="left" w:leader="dot" w:pos="8789"/>
        </w:tabs>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Pr>
          <w:rFonts w:ascii="Times New Roman" w:hAnsi="Times New Roman" w:cs="Times New Roman"/>
          <w:sz w:val="24"/>
          <w:szCs w:val="24"/>
        </w:rPr>
        <w:tab/>
        <w:t>Bu sözleşmenin uygulanmasında sürelerin hesabı takvim günü esasına göre yapılmıştır.</w:t>
      </w:r>
    </w:p>
    <w:p w:rsidR="009C6163" w:rsidRDefault="009C6163" w:rsidP="009C6163">
      <w:pPr>
        <w:tabs>
          <w:tab w:val="left" w:pos="567"/>
          <w:tab w:val="left" w:leader="dot" w:pos="8789"/>
        </w:tabs>
        <w:rPr>
          <w:rFonts w:ascii="Times New Roman" w:hAnsi="Times New Roman" w:cs="Times New Roman"/>
          <w:b/>
          <w:sz w:val="24"/>
          <w:szCs w:val="24"/>
        </w:rPr>
      </w:pPr>
    </w:p>
    <w:p w:rsidR="009C6163" w:rsidRDefault="006242B4" w:rsidP="009C6163">
      <w:pPr>
        <w:tabs>
          <w:tab w:val="left" w:pos="567"/>
          <w:tab w:val="left" w:leader="dot" w:pos="8789"/>
        </w:tabs>
        <w:rPr>
          <w:rFonts w:ascii="Times New Roman" w:hAnsi="Times New Roman" w:cs="Times New Roman"/>
          <w:b/>
          <w:sz w:val="24"/>
          <w:szCs w:val="24"/>
        </w:rPr>
      </w:pPr>
      <w:r>
        <w:rPr>
          <w:rFonts w:ascii="Times New Roman" w:hAnsi="Times New Roman" w:cs="Times New Roman"/>
          <w:b/>
          <w:sz w:val="24"/>
          <w:szCs w:val="24"/>
        </w:rPr>
        <w:t>Madde 10- İşin yapılma yeri, işyeri teslim ve işe başlama tarihi</w:t>
      </w:r>
    </w:p>
    <w:p w:rsidR="009C6163" w:rsidRDefault="006242B4" w:rsidP="009C6163">
      <w:pPr>
        <w:tabs>
          <w:tab w:val="left" w:pos="567"/>
          <w:tab w:val="left" w:leader="dot" w:pos="8789"/>
        </w:tabs>
        <w:rPr>
          <w:rFonts w:ascii="Times New Roman" w:hAnsi="Times New Roman" w:cs="Times New Roman"/>
          <w:b/>
          <w:bCs/>
          <w:sz w:val="24"/>
          <w:szCs w:val="24"/>
        </w:rPr>
      </w:pPr>
      <w:r>
        <w:rPr>
          <w:rFonts w:ascii="Times New Roman" w:hAnsi="Times New Roman" w:cs="Times New Roman"/>
          <w:b/>
          <w:sz w:val="24"/>
          <w:szCs w:val="24"/>
        </w:rPr>
        <w:t>10.1. İşin yapılacağı yer/yerler:</w:t>
      </w:r>
      <w:r>
        <w:rPr>
          <w:rFonts w:ascii="Times New Roman" w:hAnsi="Times New Roman" w:cs="Times New Roman"/>
          <w:sz w:val="24"/>
          <w:szCs w:val="24"/>
        </w:rPr>
        <w:t xml:space="preserve">  İhtiyaç Listesinde ayrıntılı olarak belirtilmiştir. </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10.3. İşyerinin teslimine ilişkin esaslar ve işe başlama tarihi</w:t>
      </w:r>
      <w:r>
        <w:rPr>
          <w:rFonts w:ascii="Times New Roman" w:hAnsi="Times New Roman" w:cs="Times New Roman"/>
          <w:sz w:val="24"/>
          <w:szCs w:val="24"/>
        </w:rPr>
        <w:t>:</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sz w:val="24"/>
          <w:szCs w:val="24"/>
        </w:rPr>
        <w:t xml:space="preserve">10.3.1. Sözleşmenin imzalanmasını müteakip, iş yeri ve hizmet alımına konu hava kompresörleri, buhar/kalorifer kazanları ile bağlı diğer basınçlı kapların </w:t>
      </w:r>
      <w:proofErr w:type="spellStart"/>
      <w:r>
        <w:rPr>
          <w:rFonts w:ascii="Times New Roman" w:hAnsi="Times New Roman" w:cs="Times New Roman"/>
          <w:sz w:val="24"/>
          <w:szCs w:val="24"/>
        </w:rPr>
        <w:t>basıç</w:t>
      </w:r>
      <w:proofErr w:type="spellEnd"/>
      <w:r>
        <w:rPr>
          <w:rFonts w:ascii="Times New Roman" w:hAnsi="Times New Roman" w:cs="Times New Roman"/>
          <w:sz w:val="24"/>
          <w:szCs w:val="24"/>
        </w:rPr>
        <w:t xml:space="preserve"> test hizmetlerinin yapılması için yükleniciye idare tarafından tutanakla teslim edilerek imza altına alınacaktır. Tutanakta belirtilen “Yüklenicinin fiilen işe başlayacağı tarih”  işe başlama tarihi olarak esas alınacaktır.</w:t>
      </w:r>
    </w:p>
    <w:p w:rsidR="009C6163" w:rsidRDefault="006242B4" w:rsidP="009C6163">
      <w:pPr>
        <w:tabs>
          <w:tab w:val="left" w:pos="567"/>
          <w:tab w:val="left" w:leader="dot" w:pos="8789"/>
        </w:tabs>
        <w:rPr>
          <w:rFonts w:ascii="Times New Roman" w:hAnsi="Times New Roman" w:cs="Times New Roman"/>
          <w:b/>
          <w:sz w:val="24"/>
          <w:szCs w:val="24"/>
        </w:rPr>
      </w:pPr>
      <w:r>
        <w:rPr>
          <w:rFonts w:ascii="Times New Roman" w:hAnsi="Times New Roman" w:cs="Times New Roman"/>
          <w:sz w:val="24"/>
          <w:szCs w:val="24"/>
        </w:rPr>
        <w:t>10.3.2. İdare, işin yapılabilmesi için gerekli olan teknik şartların yerine getirileceği (kalorifer ve buhar kazanlarının kapatılması ve sistemin soğutulması) tarih hakkında bilgilendirmeyi, sözleşmenin imzalanmasını müteakip yüklenici firmaya bildirecek ve iş yerlerinin tesliminin yapılacağı tarihi belirleyecektir.</w:t>
      </w:r>
    </w:p>
    <w:p w:rsidR="009C6163" w:rsidRDefault="009C6163" w:rsidP="009C6163">
      <w:pPr>
        <w:pStyle w:val="BodyText21"/>
        <w:tabs>
          <w:tab w:val="left" w:pos="567"/>
          <w:tab w:val="left" w:leader="dot" w:pos="8789"/>
        </w:tabs>
        <w:spacing w:after="0"/>
        <w:ind w:firstLine="0"/>
        <w:rPr>
          <w:b/>
          <w:sz w:val="24"/>
          <w:szCs w:val="24"/>
        </w:rPr>
      </w:pPr>
    </w:p>
    <w:p w:rsidR="009C6163" w:rsidRDefault="006242B4" w:rsidP="009C6163">
      <w:pPr>
        <w:pStyle w:val="BodyText21"/>
        <w:tabs>
          <w:tab w:val="left" w:pos="567"/>
          <w:tab w:val="left" w:leader="dot" w:pos="8789"/>
        </w:tabs>
        <w:spacing w:after="0"/>
        <w:ind w:firstLine="0"/>
        <w:rPr>
          <w:b/>
          <w:sz w:val="24"/>
          <w:szCs w:val="24"/>
        </w:rPr>
      </w:pPr>
      <w:r>
        <w:rPr>
          <w:b/>
          <w:sz w:val="24"/>
          <w:szCs w:val="24"/>
        </w:rPr>
        <w:t xml:space="preserve">Madde 11- Teminata ilişkin hükümler  </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11.1. Kesin teminat:</w:t>
      </w:r>
      <w:r>
        <w:rPr>
          <w:rFonts w:ascii="Times New Roman" w:hAnsi="Times New Roman" w:cs="Times New Roman"/>
          <w:sz w:val="24"/>
          <w:szCs w:val="24"/>
        </w:rPr>
        <w:t xml:space="preserve"> </w:t>
      </w:r>
    </w:p>
    <w:p w:rsidR="009C6163" w:rsidRDefault="006242B4" w:rsidP="009C6163">
      <w:pPr>
        <w:pStyle w:val="GvdeMetni"/>
        <w:tabs>
          <w:tab w:val="left" w:pos="567"/>
          <w:tab w:val="left" w:leader="dot" w:pos="8789"/>
        </w:tabs>
        <w:spacing w:after="0"/>
        <w:jc w:val="both"/>
      </w:pPr>
      <w:r>
        <w:rPr>
          <w:b/>
        </w:rPr>
        <w:t>11.1.1</w:t>
      </w:r>
      <w:r>
        <w:t>.Geçici ve kesin teminat alınmayacaktır.</w:t>
      </w:r>
    </w:p>
    <w:p w:rsidR="009C6163" w:rsidRDefault="009C6163" w:rsidP="009C6163">
      <w:pPr>
        <w:tabs>
          <w:tab w:val="left" w:pos="567"/>
          <w:tab w:val="left" w:leader="dot" w:pos="8789"/>
        </w:tabs>
        <w:rPr>
          <w:rFonts w:ascii="Times New Roman" w:hAnsi="Times New Roman" w:cs="Times New Roman"/>
          <w:b/>
          <w:sz w:val="24"/>
          <w:szCs w:val="24"/>
        </w:rPr>
      </w:pPr>
    </w:p>
    <w:p w:rsidR="009C6163" w:rsidRDefault="009C6163" w:rsidP="009C6163">
      <w:pPr>
        <w:tabs>
          <w:tab w:val="left" w:pos="567"/>
          <w:tab w:val="left" w:leader="dot" w:pos="8789"/>
        </w:tabs>
        <w:rPr>
          <w:rFonts w:ascii="Times New Roman" w:hAnsi="Times New Roman" w:cs="Times New Roman"/>
          <w:b/>
          <w:sz w:val="24"/>
          <w:szCs w:val="24"/>
        </w:rPr>
      </w:pPr>
    </w:p>
    <w:p w:rsidR="009C6163" w:rsidRDefault="009C6163" w:rsidP="009C6163">
      <w:pPr>
        <w:tabs>
          <w:tab w:val="left" w:pos="567"/>
          <w:tab w:val="left" w:leader="dot" w:pos="8789"/>
        </w:tabs>
        <w:rPr>
          <w:rFonts w:ascii="Times New Roman" w:hAnsi="Times New Roman" w:cs="Times New Roman"/>
          <w:b/>
          <w:sz w:val="24"/>
          <w:szCs w:val="24"/>
        </w:rPr>
      </w:pPr>
    </w:p>
    <w:p w:rsidR="009C6163" w:rsidRDefault="006242B4" w:rsidP="009C6163">
      <w:pPr>
        <w:tabs>
          <w:tab w:val="left" w:pos="567"/>
          <w:tab w:val="left" w:leader="dot" w:pos="8789"/>
        </w:tabs>
        <w:rPr>
          <w:rFonts w:ascii="Times New Roman" w:hAnsi="Times New Roman" w:cs="Times New Roman"/>
          <w:b/>
          <w:sz w:val="24"/>
          <w:szCs w:val="24"/>
        </w:rPr>
      </w:pPr>
      <w:r>
        <w:rPr>
          <w:rFonts w:ascii="Times New Roman" w:hAnsi="Times New Roman" w:cs="Times New Roman"/>
          <w:b/>
          <w:sz w:val="24"/>
          <w:szCs w:val="24"/>
        </w:rPr>
        <w:t>Madde 12- Ödeme yeri ve şartları</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 xml:space="preserve">12.1 </w:t>
      </w:r>
      <w:r>
        <w:rPr>
          <w:rFonts w:ascii="Times New Roman" w:hAnsi="Times New Roman" w:cs="Times New Roman"/>
          <w:sz w:val="24"/>
          <w:szCs w:val="24"/>
        </w:rPr>
        <w:t xml:space="preserve">Sözleşme bedeli (ilave işler nedeniyle meydana gelebilecek artışlara ilişkin bedel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Maliye Bakanlığının belirlediği usul ve esaslar çerçevesinde Merkezi Harcama Belgeleri Yönetmeliğine uygun hazırlanacak belgeler ile tahakkuka bağlanarak MSB Merkez Saymanlığı tarafından yüklenici hesabına elektronik transfer ile gönderilecektir, Ödeme tek seferde ve Genel Şartnamenin hatalı, kusurlu ve eksik işlere ilişkin hükümleri saklı kalmak kaydıyla ödenecektir.</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 xml:space="preserve">12.2. </w:t>
      </w:r>
      <w:r>
        <w:rPr>
          <w:rFonts w:ascii="Times New Roman" w:hAnsi="Times New Roman" w:cs="Times New Roman"/>
          <w:sz w:val="24"/>
          <w:szCs w:val="24"/>
        </w:rPr>
        <w:t>Yüklenici iş programına göre daha fazla iş yaparsa, İdare bu fazla işin bedelini imkân bulduğu takdirde öder.</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sz w:val="24"/>
          <w:szCs w:val="24"/>
        </w:rPr>
        <w:t xml:space="preserve"> Yüklenici yapılan işe ilişkin hak ediş ve alacaklarını idarenin yazılı izni olmaksızın başkalarına devir veya temlik edemez. Temliknamelerin noterlikçe düzenlenmesi ve idare tarafından istenilen kayıt ve şartları taşıması zorunludur.</w:t>
      </w:r>
    </w:p>
    <w:p w:rsidR="009C6163" w:rsidRDefault="009C6163" w:rsidP="009C6163">
      <w:pPr>
        <w:tabs>
          <w:tab w:val="left" w:pos="567"/>
          <w:tab w:val="left" w:leader="dot" w:pos="8789"/>
        </w:tabs>
        <w:rPr>
          <w:rFonts w:ascii="Times New Roman" w:hAnsi="Times New Roman" w:cs="Times New Roman"/>
          <w:b/>
          <w:sz w:val="24"/>
          <w:szCs w:val="24"/>
        </w:rPr>
      </w:pPr>
    </w:p>
    <w:p w:rsidR="009C6163" w:rsidRDefault="006242B4" w:rsidP="009C6163">
      <w:pPr>
        <w:tabs>
          <w:tab w:val="left" w:pos="567"/>
          <w:tab w:val="left" w:leader="dot" w:pos="8789"/>
        </w:tabs>
        <w:rPr>
          <w:rFonts w:ascii="Times New Roman" w:hAnsi="Times New Roman" w:cs="Times New Roman"/>
          <w:b/>
          <w:sz w:val="24"/>
          <w:szCs w:val="24"/>
        </w:rPr>
      </w:pPr>
      <w:r>
        <w:rPr>
          <w:rFonts w:ascii="Times New Roman" w:hAnsi="Times New Roman" w:cs="Times New Roman"/>
          <w:b/>
          <w:sz w:val="24"/>
          <w:szCs w:val="24"/>
        </w:rPr>
        <w:t>Madde 13- Avans verilmesi, şartları ve miktarı</w:t>
      </w:r>
    </w:p>
    <w:p w:rsidR="009C6163" w:rsidRDefault="006242B4" w:rsidP="009C6163">
      <w:pPr>
        <w:pStyle w:val="GvdeMetni"/>
        <w:tabs>
          <w:tab w:val="left" w:pos="567"/>
          <w:tab w:val="left" w:leader="dot" w:pos="8789"/>
        </w:tabs>
        <w:spacing w:after="0"/>
        <w:jc w:val="both"/>
      </w:pPr>
      <w:r>
        <w:t>13.1. Avans verilmeyecektir.</w:t>
      </w:r>
    </w:p>
    <w:p w:rsidR="009C6163" w:rsidRDefault="009C6163" w:rsidP="009C6163">
      <w:pPr>
        <w:tabs>
          <w:tab w:val="left" w:pos="567"/>
          <w:tab w:val="left" w:leader="dot" w:pos="8789"/>
        </w:tabs>
        <w:rPr>
          <w:rFonts w:ascii="Times New Roman" w:hAnsi="Times New Roman" w:cs="Times New Roman"/>
          <w:b/>
          <w:sz w:val="24"/>
          <w:szCs w:val="24"/>
        </w:rPr>
      </w:pPr>
    </w:p>
    <w:p w:rsidR="009C6163" w:rsidRDefault="006242B4" w:rsidP="009C6163">
      <w:pPr>
        <w:tabs>
          <w:tab w:val="left" w:pos="567"/>
          <w:tab w:val="left" w:leader="dot" w:pos="8789"/>
        </w:tabs>
        <w:rPr>
          <w:rFonts w:ascii="Times New Roman" w:hAnsi="Times New Roman" w:cs="Times New Roman"/>
          <w:b/>
          <w:sz w:val="24"/>
          <w:szCs w:val="24"/>
        </w:rPr>
      </w:pPr>
      <w:r>
        <w:rPr>
          <w:rFonts w:ascii="Times New Roman" w:hAnsi="Times New Roman" w:cs="Times New Roman"/>
          <w:b/>
          <w:sz w:val="24"/>
          <w:szCs w:val="24"/>
        </w:rPr>
        <w:t>Madde 14- Fiyat farkı</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14.1.</w:t>
      </w:r>
      <w:r>
        <w:rPr>
          <w:rFonts w:ascii="Times New Roman" w:hAnsi="Times New Roman" w:cs="Times New Roman"/>
          <w:sz w:val="24"/>
          <w:szCs w:val="24"/>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14.2.</w:t>
      </w:r>
      <w:r>
        <w:rPr>
          <w:rFonts w:ascii="Times New Roman" w:hAnsi="Times New Roman" w:cs="Times New Roman"/>
          <w:sz w:val="24"/>
          <w:szCs w:val="24"/>
        </w:rPr>
        <w:t xml:space="preserve"> Sözleşmede yer alan fiyat farkına ilişkin esas ve usullerde sözleşme imzalandıktan sonra değişiklik yapılamaz. </w:t>
      </w:r>
    </w:p>
    <w:p w:rsidR="009C6163" w:rsidRDefault="009C6163" w:rsidP="009C6163">
      <w:pPr>
        <w:tabs>
          <w:tab w:val="left" w:pos="567"/>
          <w:tab w:val="left" w:leader="dot" w:pos="8789"/>
        </w:tabs>
        <w:rPr>
          <w:rFonts w:ascii="Times New Roman" w:hAnsi="Times New Roman" w:cs="Times New Roman"/>
          <w:sz w:val="24"/>
          <w:szCs w:val="24"/>
        </w:rPr>
      </w:pP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Madde 15- Alt yüklenicilere</w:t>
      </w:r>
      <w:r>
        <w:rPr>
          <w:rFonts w:ascii="Times New Roman" w:hAnsi="Times New Roman" w:cs="Times New Roman"/>
          <w:sz w:val="24"/>
          <w:szCs w:val="24"/>
        </w:rPr>
        <w:t xml:space="preserve"> </w:t>
      </w:r>
      <w:r>
        <w:rPr>
          <w:rFonts w:ascii="Times New Roman" w:hAnsi="Times New Roman" w:cs="Times New Roman"/>
          <w:b/>
          <w:sz w:val="24"/>
          <w:szCs w:val="24"/>
        </w:rPr>
        <w:t xml:space="preserve">ilişkin bilgiler ve sorumluluklar </w:t>
      </w:r>
    </w:p>
    <w:p w:rsidR="009C6163" w:rsidRDefault="006242B4" w:rsidP="009C6163">
      <w:pPr>
        <w:numPr>
          <w:ilvl w:val="1"/>
          <w:numId w:val="11"/>
        </w:numPr>
        <w:tabs>
          <w:tab w:val="left" w:leader="dot" w:pos="8789"/>
        </w:tabs>
        <w:jc w:val="left"/>
        <w:rPr>
          <w:rFonts w:ascii="Times New Roman" w:hAnsi="Times New Roman" w:cs="Times New Roman"/>
          <w:sz w:val="24"/>
          <w:szCs w:val="24"/>
        </w:rPr>
      </w:pPr>
      <w:r>
        <w:rPr>
          <w:rFonts w:ascii="Times New Roman" w:hAnsi="Times New Roman" w:cs="Times New Roman"/>
          <w:sz w:val="24"/>
          <w:szCs w:val="24"/>
        </w:rPr>
        <w:t>Alt yüklenici çalıştırılmayacaktır.</w:t>
      </w:r>
    </w:p>
    <w:p w:rsidR="009C6163" w:rsidRDefault="009C6163" w:rsidP="009C6163">
      <w:pPr>
        <w:tabs>
          <w:tab w:val="left" w:pos="567"/>
          <w:tab w:val="left" w:leader="dot" w:pos="8505"/>
        </w:tabs>
        <w:rPr>
          <w:rFonts w:ascii="Times New Roman" w:hAnsi="Times New Roman" w:cs="Times New Roman"/>
          <w:b/>
          <w:bCs/>
          <w:sz w:val="24"/>
          <w:szCs w:val="24"/>
        </w:rPr>
      </w:pPr>
    </w:p>
    <w:p w:rsidR="009C6163" w:rsidRDefault="006242B4" w:rsidP="009C6163">
      <w:pPr>
        <w:tabs>
          <w:tab w:val="left" w:pos="567"/>
          <w:tab w:val="left" w:leader="dot" w:pos="8505"/>
        </w:tabs>
        <w:rPr>
          <w:rFonts w:ascii="Times New Roman" w:hAnsi="Times New Roman" w:cs="Times New Roman"/>
          <w:b/>
          <w:bCs/>
          <w:sz w:val="24"/>
          <w:szCs w:val="24"/>
        </w:rPr>
      </w:pPr>
      <w:r>
        <w:rPr>
          <w:rFonts w:ascii="Times New Roman" w:hAnsi="Times New Roman" w:cs="Times New Roman"/>
          <w:b/>
          <w:bCs/>
          <w:sz w:val="24"/>
          <w:szCs w:val="24"/>
        </w:rPr>
        <w:t>Madde 16- Cezalar ve sözleşmenin feshi</w:t>
      </w:r>
    </w:p>
    <w:p w:rsidR="009C6163" w:rsidRDefault="006242B4" w:rsidP="009C6163">
      <w:pPr>
        <w:numPr>
          <w:ilvl w:val="1"/>
          <w:numId w:val="12"/>
        </w:numPr>
        <w:tabs>
          <w:tab w:val="num" w:pos="0"/>
          <w:tab w:val="left" w:pos="360"/>
        </w:tabs>
        <w:ind w:left="0" w:firstLine="0"/>
        <w:rPr>
          <w:rFonts w:ascii="Times New Roman" w:hAnsi="Times New Roman" w:cs="Times New Roman"/>
          <w:sz w:val="24"/>
          <w:szCs w:val="24"/>
        </w:rPr>
      </w:pPr>
      <w:r>
        <w:rPr>
          <w:rFonts w:ascii="Times New Roman" w:hAnsi="Times New Roman" w:cs="Times New Roman"/>
          <w:sz w:val="24"/>
          <w:szCs w:val="24"/>
        </w:rPr>
        <w:t>İdare tarafından, bu sözleşmede belirtilen süre uzatımı halleri hariç, Yüklenicinin, sözleşmeye uygun olarak hizmeti süresinde yerine getirmemesi halinde 10 gün süreli yazılı ihtar yapılarak gecikme cezası uygulanır.</w:t>
      </w:r>
    </w:p>
    <w:p w:rsidR="009C6163" w:rsidRDefault="006242B4" w:rsidP="009C6163">
      <w:pPr>
        <w:pStyle w:val="DipnotMetni"/>
        <w:numPr>
          <w:ilvl w:val="1"/>
          <w:numId w:val="12"/>
        </w:numPr>
        <w:tabs>
          <w:tab w:val="num" w:pos="0"/>
        </w:tabs>
        <w:ind w:left="0" w:firstLine="0"/>
        <w:jc w:val="both"/>
        <w:rPr>
          <w:sz w:val="24"/>
          <w:szCs w:val="24"/>
        </w:rPr>
      </w:pPr>
      <w:r>
        <w:rPr>
          <w:sz w:val="24"/>
          <w:szCs w:val="24"/>
        </w:rPr>
        <w:t>Yükleniciye, gecikilen her takvim günü için sözleşme bedelinin % 0,05 (</w:t>
      </w:r>
      <w:proofErr w:type="spellStart"/>
      <w:r>
        <w:rPr>
          <w:sz w:val="24"/>
          <w:szCs w:val="24"/>
        </w:rPr>
        <w:t>onbindebeş</w:t>
      </w:r>
      <w:proofErr w:type="spellEnd"/>
      <w:r>
        <w:rPr>
          <w:sz w:val="24"/>
          <w:szCs w:val="24"/>
        </w:rPr>
        <w:t xml:space="preserve">)’i oranında gecikme cezası uygulanır ve hak edişten bu ceza kesilir. </w:t>
      </w:r>
    </w:p>
    <w:p w:rsidR="009C6163" w:rsidRDefault="009C6163" w:rsidP="009C6163">
      <w:pPr>
        <w:pStyle w:val="DipnotMetni"/>
        <w:ind w:left="720"/>
        <w:jc w:val="both"/>
        <w:rPr>
          <w:sz w:val="24"/>
          <w:szCs w:val="24"/>
        </w:rPr>
      </w:pPr>
    </w:p>
    <w:p w:rsidR="009C6163" w:rsidRDefault="006242B4" w:rsidP="009C6163">
      <w:pPr>
        <w:pStyle w:val="Balk9"/>
        <w:tabs>
          <w:tab w:val="left" w:pos="567"/>
          <w:tab w:val="left" w:leader="dot" w:pos="8789"/>
        </w:tabs>
        <w:spacing w:before="0"/>
        <w:rPr>
          <w:rFonts w:ascii="Times New Roman" w:eastAsia="Times New Roman" w:hAnsi="Times New Roman" w:cs="Times New Roman"/>
          <w:b/>
          <w:bCs/>
          <w:i w:val="0"/>
          <w:iCs w:val="0"/>
          <w:color w:val="auto"/>
          <w:sz w:val="24"/>
          <w:szCs w:val="24"/>
        </w:rPr>
      </w:pPr>
      <w:r>
        <w:rPr>
          <w:rFonts w:ascii="Times New Roman" w:eastAsia="Times New Roman" w:hAnsi="Times New Roman" w:cs="Times New Roman"/>
          <w:b/>
          <w:bCs/>
          <w:i w:val="0"/>
          <w:iCs w:val="0"/>
          <w:color w:val="auto"/>
          <w:sz w:val="24"/>
          <w:szCs w:val="24"/>
        </w:rPr>
        <w:t>Madde 17- Süre uzatımı verilebilecek haller ve şartları</w:t>
      </w:r>
    </w:p>
    <w:p w:rsidR="009C6163" w:rsidRDefault="006242B4" w:rsidP="009C6163">
      <w:pPr>
        <w:pStyle w:val="Balk9"/>
        <w:tabs>
          <w:tab w:val="left" w:pos="567"/>
          <w:tab w:val="left" w:leader="dot" w:pos="8789"/>
        </w:tabs>
        <w:spacing w:before="0"/>
        <w:rPr>
          <w:rFonts w:ascii="Times New Roman" w:eastAsia="Times New Roman" w:hAnsi="Times New Roman" w:cs="Times New Roman"/>
          <w:b/>
          <w:bCs/>
          <w:i w:val="0"/>
          <w:iCs w:val="0"/>
          <w:color w:val="auto"/>
          <w:sz w:val="24"/>
          <w:szCs w:val="24"/>
        </w:rPr>
      </w:pPr>
      <w:r>
        <w:rPr>
          <w:rFonts w:ascii="Times New Roman" w:eastAsia="Times New Roman" w:hAnsi="Times New Roman" w:cs="Times New Roman"/>
          <w:b/>
          <w:bCs/>
          <w:i w:val="0"/>
          <w:iCs w:val="0"/>
          <w:color w:val="auto"/>
          <w:sz w:val="24"/>
          <w:szCs w:val="24"/>
        </w:rPr>
        <w:t>17.1. Mücbir sebepler nedeniyle süre uzatımı verilebilecek haller aşağıda sayılmıştır.</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17.1.1</w:t>
      </w:r>
      <w:r>
        <w:rPr>
          <w:rFonts w:ascii="Times New Roman" w:hAnsi="Times New Roman" w:cs="Times New Roman"/>
          <w:sz w:val="24"/>
          <w:szCs w:val="24"/>
        </w:rPr>
        <w:t xml:space="preserve"> Mücbir sebepler:</w:t>
      </w:r>
    </w:p>
    <w:p w:rsidR="009C6163" w:rsidRDefault="006242B4" w:rsidP="009C6163">
      <w:pPr>
        <w:pStyle w:val="BodyTextIndent31"/>
        <w:tabs>
          <w:tab w:val="left" w:pos="567"/>
          <w:tab w:val="left" w:leader="dot" w:pos="8789"/>
        </w:tabs>
        <w:ind w:left="567" w:firstLine="0"/>
        <w:rPr>
          <w:color w:val="auto"/>
          <w:szCs w:val="24"/>
        </w:rPr>
      </w:pPr>
      <w:r>
        <w:rPr>
          <w:color w:val="auto"/>
          <w:szCs w:val="24"/>
        </w:rPr>
        <w:t>a) Doğal afetler.</w:t>
      </w:r>
    </w:p>
    <w:p w:rsidR="009C6163" w:rsidRDefault="006242B4" w:rsidP="009C6163">
      <w:pPr>
        <w:tabs>
          <w:tab w:val="left" w:pos="567"/>
          <w:tab w:val="left" w:leader="dot" w:pos="8789"/>
        </w:tabs>
        <w:ind w:left="567"/>
        <w:rPr>
          <w:rFonts w:ascii="Times New Roman" w:hAnsi="Times New Roman" w:cs="Times New Roman"/>
          <w:sz w:val="24"/>
          <w:szCs w:val="24"/>
        </w:rPr>
      </w:pPr>
      <w:r>
        <w:rPr>
          <w:rFonts w:ascii="Times New Roman" w:hAnsi="Times New Roman" w:cs="Times New Roman"/>
          <w:sz w:val="24"/>
          <w:szCs w:val="24"/>
        </w:rPr>
        <w:t>b) Kanuni grev.</w:t>
      </w:r>
    </w:p>
    <w:p w:rsidR="009C6163" w:rsidRDefault="006242B4" w:rsidP="009C6163">
      <w:pPr>
        <w:tabs>
          <w:tab w:val="left" w:pos="567"/>
          <w:tab w:val="left" w:leader="dot" w:pos="8789"/>
        </w:tabs>
        <w:ind w:left="567"/>
        <w:rPr>
          <w:rFonts w:ascii="Times New Roman" w:hAnsi="Times New Roman" w:cs="Times New Roman"/>
          <w:sz w:val="24"/>
          <w:szCs w:val="24"/>
        </w:rPr>
      </w:pPr>
      <w:r>
        <w:rPr>
          <w:rFonts w:ascii="Times New Roman" w:hAnsi="Times New Roman" w:cs="Times New Roman"/>
          <w:sz w:val="24"/>
          <w:szCs w:val="24"/>
        </w:rPr>
        <w:t>c) Genel salgın hastalık.</w:t>
      </w:r>
    </w:p>
    <w:p w:rsidR="009C6163" w:rsidRDefault="006242B4" w:rsidP="009C6163">
      <w:pPr>
        <w:tabs>
          <w:tab w:val="left" w:pos="567"/>
          <w:tab w:val="left" w:leader="dot" w:pos="8789"/>
        </w:tabs>
        <w:ind w:left="567"/>
        <w:rPr>
          <w:rFonts w:ascii="Times New Roman" w:hAnsi="Times New Roman" w:cs="Times New Roman"/>
          <w:sz w:val="24"/>
          <w:szCs w:val="24"/>
        </w:rPr>
      </w:pPr>
      <w:r>
        <w:rPr>
          <w:rFonts w:ascii="Times New Roman" w:hAnsi="Times New Roman" w:cs="Times New Roman"/>
          <w:sz w:val="24"/>
          <w:szCs w:val="24"/>
        </w:rPr>
        <w:t>ç) Kısmi veya genel seferberlik ilanı.</w:t>
      </w:r>
    </w:p>
    <w:p w:rsidR="009C6163" w:rsidRDefault="006242B4" w:rsidP="009C6163">
      <w:pPr>
        <w:tabs>
          <w:tab w:val="left" w:pos="567"/>
          <w:tab w:val="left" w:leader="dot" w:pos="8789"/>
        </w:tabs>
        <w:ind w:left="567"/>
        <w:rPr>
          <w:rFonts w:ascii="Times New Roman" w:hAnsi="Times New Roman" w:cs="Times New Roman"/>
          <w:sz w:val="24"/>
          <w:szCs w:val="24"/>
        </w:rPr>
      </w:pPr>
      <w:r>
        <w:rPr>
          <w:rFonts w:ascii="Times New Roman" w:hAnsi="Times New Roman" w:cs="Times New Roman"/>
          <w:sz w:val="24"/>
          <w:szCs w:val="24"/>
        </w:rPr>
        <w:t>d) Gerektiğinde Kamu İhale Kurumu tarafından belirlenecek benzeri diğer haller.</w:t>
      </w:r>
    </w:p>
    <w:p w:rsidR="009C6163" w:rsidRDefault="006242B4" w:rsidP="009C6163">
      <w:pPr>
        <w:pStyle w:val="GvdeMetni2"/>
        <w:shd w:val="clear" w:color="auto" w:fill="FFFFFF"/>
        <w:tabs>
          <w:tab w:val="left" w:pos="567"/>
          <w:tab w:val="left" w:leader="dot" w:pos="8789"/>
        </w:tabs>
        <w:spacing w:after="0" w:line="240" w:lineRule="auto"/>
        <w:rPr>
          <w:szCs w:val="24"/>
        </w:rPr>
      </w:pPr>
      <w:r>
        <w:rPr>
          <w:b/>
          <w:szCs w:val="24"/>
        </w:rPr>
        <w:t xml:space="preserve">17.1.2. </w:t>
      </w:r>
      <w:r>
        <w:rPr>
          <w:szCs w:val="24"/>
        </w:rPr>
        <w:t>Yukarıda</w:t>
      </w:r>
      <w:r>
        <w:rPr>
          <w:bCs/>
          <w:szCs w:val="24"/>
        </w:rPr>
        <w:t xml:space="preserve"> </w:t>
      </w:r>
      <w:r>
        <w:rPr>
          <w:szCs w:val="24"/>
        </w:rPr>
        <w:t>belirtilen hallerin mücbir sebep olarak kabul edilmesi ve yükleniciye süre uzatımı verilebilmesi için, mücbir sebep olarak kabul edilecek durumun;</w:t>
      </w:r>
    </w:p>
    <w:p w:rsidR="009C6163" w:rsidRDefault="006242B4" w:rsidP="009C6163">
      <w:pPr>
        <w:tabs>
          <w:tab w:val="left" w:pos="567"/>
          <w:tab w:val="left" w:leader="dot" w:pos="8789"/>
        </w:tabs>
        <w:ind w:left="567"/>
        <w:rPr>
          <w:rFonts w:ascii="Times New Roman" w:hAnsi="Times New Roman" w:cs="Times New Roman"/>
          <w:sz w:val="24"/>
          <w:szCs w:val="24"/>
        </w:rPr>
      </w:pPr>
      <w:r>
        <w:rPr>
          <w:rFonts w:ascii="Times New Roman" w:hAnsi="Times New Roman" w:cs="Times New Roman"/>
          <w:sz w:val="24"/>
          <w:szCs w:val="24"/>
        </w:rPr>
        <w:t>a) Yüklenicinin kusurundan kaynaklanmamış olması,</w:t>
      </w:r>
    </w:p>
    <w:p w:rsidR="009C6163" w:rsidRDefault="006242B4" w:rsidP="009C6163">
      <w:pPr>
        <w:tabs>
          <w:tab w:val="left" w:pos="567"/>
          <w:tab w:val="left" w:leader="dot" w:pos="8789"/>
        </w:tabs>
        <w:ind w:left="567"/>
        <w:rPr>
          <w:rFonts w:ascii="Times New Roman" w:hAnsi="Times New Roman" w:cs="Times New Roman"/>
          <w:sz w:val="24"/>
          <w:szCs w:val="24"/>
        </w:rPr>
      </w:pPr>
      <w:r>
        <w:rPr>
          <w:rFonts w:ascii="Times New Roman" w:hAnsi="Times New Roman" w:cs="Times New Roman"/>
          <w:sz w:val="24"/>
          <w:szCs w:val="24"/>
        </w:rPr>
        <w:t>b) Taahhüdün yerine getirilmesine engel nitelikte olması,</w:t>
      </w:r>
    </w:p>
    <w:p w:rsidR="009C6163" w:rsidRDefault="006242B4" w:rsidP="009C6163">
      <w:pPr>
        <w:tabs>
          <w:tab w:val="left" w:pos="567"/>
          <w:tab w:val="left" w:leader="dot" w:pos="8789"/>
        </w:tabs>
        <w:ind w:left="567"/>
        <w:rPr>
          <w:rFonts w:ascii="Times New Roman" w:hAnsi="Times New Roman" w:cs="Times New Roman"/>
          <w:sz w:val="24"/>
          <w:szCs w:val="24"/>
          <w:u w:val="single"/>
        </w:rPr>
      </w:pPr>
      <w:r>
        <w:rPr>
          <w:rFonts w:ascii="Times New Roman" w:hAnsi="Times New Roman" w:cs="Times New Roman"/>
          <w:sz w:val="24"/>
          <w:szCs w:val="24"/>
        </w:rPr>
        <w:t>c) Yüklenicinin bu engeli ortadan kaldırmaya gücünün yetmemesi,</w:t>
      </w:r>
    </w:p>
    <w:p w:rsidR="009C6163" w:rsidRDefault="006242B4" w:rsidP="009C6163">
      <w:pPr>
        <w:tabs>
          <w:tab w:val="left" w:pos="567"/>
          <w:tab w:val="left" w:leader="dot" w:pos="8789"/>
        </w:tabs>
        <w:ind w:left="567"/>
        <w:rPr>
          <w:rFonts w:ascii="Times New Roman" w:hAnsi="Times New Roman" w:cs="Times New Roman"/>
          <w:sz w:val="24"/>
          <w:szCs w:val="24"/>
        </w:rPr>
      </w:pPr>
      <w:r>
        <w:rPr>
          <w:rFonts w:ascii="Times New Roman" w:hAnsi="Times New Roman" w:cs="Times New Roman"/>
          <w:sz w:val="24"/>
          <w:szCs w:val="24"/>
        </w:rPr>
        <w:lastRenderedPageBreak/>
        <w:t>ç) Mücbir sebebin meydana geldiği tarihi izleyen yirmi gün içinde yüklenicinin İdareye yazılı olarak bildirimde bulunması,</w:t>
      </w:r>
    </w:p>
    <w:p w:rsidR="009C6163" w:rsidRDefault="006242B4" w:rsidP="009C6163">
      <w:pPr>
        <w:tabs>
          <w:tab w:val="left" w:pos="567"/>
          <w:tab w:val="left" w:leader="dot" w:pos="8505"/>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 Yetkili merciler tarafından belgelendirilmesi, </w:t>
      </w:r>
    </w:p>
    <w:p w:rsidR="009C6163" w:rsidRDefault="006242B4" w:rsidP="009C6163">
      <w:pPr>
        <w:tabs>
          <w:tab w:val="left" w:leader="dot" w:pos="8505"/>
        </w:tabs>
        <w:rPr>
          <w:rFonts w:ascii="Times New Roman" w:hAnsi="Times New Roman" w:cs="Times New Roman"/>
          <w:sz w:val="24"/>
          <w:szCs w:val="24"/>
        </w:rPr>
      </w:pPr>
      <w:proofErr w:type="gramStart"/>
      <w:r>
        <w:rPr>
          <w:rFonts w:ascii="Times New Roman" w:hAnsi="Times New Roman" w:cs="Times New Roman"/>
          <w:sz w:val="24"/>
          <w:szCs w:val="24"/>
        </w:rPr>
        <w:t>zorunludur</w:t>
      </w:r>
      <w:proofErr w:type="gramEnd"/>
      <w:r>
        <w:rPr>
          <w:rFonts w:ascii="Times New Roman" w:hAnsi="Times New Roman" w:cs="Times New Roman"/>
          <w:sz w:val="24"/>
          <w:szCs w:val="24"/>
        </w:rPr>
        <w:t>.</w:t>
      </w:r>
    </w:p>
    <w:p w:rsidR="009C6163" w:rsidRDefault="006242B4" w:rsidP="009C6163">
      <w:pPr>
        <w:pStyle w:val="BodyText22"/>
        <w:tabs>
          <w:tab w:val="left" w:pos="567"/>
          <w:tab w:val="left" w:leader="dot" w:pos="8789"/>
        </w:tabs>
        <w:spacing w:after="0"/>
        <w:ind w:firstLine="0"/>
        <w:rPr>
          <w:sz w:val="24"/>
          <w:szCs w:val="24"/>
        </w:rPr>
      </w:pPr>
      <w:r>
        <w:rPr>
          <w:b/>
          <w:sz w:val="24"/>
          <w:szCs w:val="24"/>
        </w:rPr>
        <w:t xml:space="preserve">17.1.3. </w:t>
      </w:r>
      <w:r>
        <w:rPr>
          <w:sz w:val="24"/>
          <w:szCs w:val="24"/>
        </w:rPr>
        <w:t xml:space="preserve">Yüklenici tarafından zamanında yapılmayan başvurular dikkate alınmaz ve Yüklenici başvuru süresini geçirdikten sonra süre uzatımı isteğinde bulunamaz. </w:t>
      </w:r>
    </w:p>
    <w:p w:rsidR="009C6163" w:rsidRDefault="006242B4" w:rsidP="009C6163">
      <w:pPr>
        <w:tabs>
          <w:tab w:val="left" w:pos="567"/>
          <w:tab w:val="left" w:leader="dot" w:pos="8789"/>
        </w:tabs>
        <w:rPr>
          <w:rFonts w:ascii="Times New Roman" w:hAnsi="Times New Roman" w:cs="Times New Roman"/>
          <w:b/>
          <w:sz w:val="24"/>
          <w:szCs w:val="24"/>
        </w:rPr>
      </w:pPr>
      <w:r>
        <w:rPr>
          <w:rFonts w:ascii="Times New Roman" w:hAnsi="Times New Roman" w:cs="Times New Roman"/>
          <w:b/>
          <w:sz w:val="24"/>
          <w:szCs w:val="24"/>
        </w:rPr>
        <w:t xml:space="preserve">17.2. </w:t>
      </w:r>
      <w:r>
        <w:rPr>
          <w:rFonts w:ascii="Times New Roman" w:hAnsi="Times New Roman" w:cs="Times New Roman"/>
          <w:sz w:val="24"/>
          <w:szCs w:val="24"/>
        </w:rPr>
        <w:t>İdareden kaynaklanan nedenlerle süre uzatımı verilecek haller:</w:t>
      </w:r>
    </w:p>
    <w:p w:rsidR="009C6163" w:rsidRDefault="006242B4" w:rsidP="009C6163">
      <w:pPr>
        <w:tabs>
          <w:tab w:val="left" w:pos="567"/>
          <w:tab w:val="left" w:leader="dot" w:pos="8789"/>
        </w:tabs>
        <w:rPr>
          <w:rFonts w:ascii="Times New Roman" w:hAnsi="Times New Roman" w:cs="Times New Roman"/>
          <w:sz w:val="24"/>
          <w:szCs w:val="24"/>
        </w:rPr>
      </w:pPr>
      <w:proofErr w:type="gramStart"/>
      <w:r>
        <w:rPr>
          <w:rFonts w:ascii="Times New Roman" w:hAnsi="Times New Roman" w:cs="Times New Roman"/>
          <w:b/>
          <w:sz w:val="24"/>
          <w:szCs w:val="24"/>
        </w:rPr>
        <w:t xml:space="preserve">17.2.1. </w:t>
      </w:r>
      <w:r>
        <w:rPr>
          <w:rFonts w:ascii="Times New Roman" w:hAnsi="Times New Roman" w:cs="Times New Roman"/>
          <w:sz w:val="24"/>
          <w:szCs w:val="24"/>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9C6163" w:rsidRDefault="009C6163" w:rsidP="009C6163">
      <w:pPr>
        <w:pStyle w:val="Balk9"/>
        <w:tabs>
          <w:tab w:val="left" w:pos="567"/>
          <w:tab w:val="left" w:leader="dot" w:pos="8789"/>
        </w:tabs>
        <w:spacing w:before="0"/>
        <w:rPr>
          <w:rFonts w:ascii="Times New Roman" w:eastAsia="Times New Roman" w:hAnsi="Times New Roman" w:cs="Times New Roman"/>
          <w:b/>
          <w:i w:val="0"/>
          <w:iCs w:val="0"/>
          <w:color w:val="auto"/>
          <w:sz w:val="24"/>
          <w:szCs w:val="24"/>
        </w:rPr>
      </w:pPr>
    </w:p>
    <w:p w:rsidR="009C6163" w:rsidRDefault="006242B4" w:rsidP="009C6163">
      <w:pPr>
        <w:pStyle w:val="Balk9"/>
        <w:tabs>
          <w:tab w:val="left" w:pos="567"/>
          <w:tab w:val="left" w:leader="dot" w:pos="8789"/>
        </w:tabs>
        <w:spacing w:before="0"/>
        <w:rPr>
          <w:rFonts w:ascii="Times New Roman" w:eastAsia="Times New Roman" w:hAnsi="Times New Roman" w:cs="Times New Roman"/>
          <w:b/>
          <w:i w:val="0"/>
          <w:iCs w:val="0"/>
          <w:color w:val="auto"/>
          <w:sz w:val="24"/>
          <w:szCs w:val="24"/>
        </w:rPr>
      </w:pPr>
      <w:r>
        <w:rPr>
          <w:rFonts w:ascii="Times New Roman" w:eastAsia="Times New Roman" w:hAnsi="Times New Roman" w:cs="Times New Roman"/>
          <w:b/>
          <w:i w:val="0"/>
          <w:iCs w:val="0"/>
          <w:color w:val="auto"/>
          <w:sz w:val="24"/>
          <w:szCs w:val="24"/>
        </w:rPr>
        <w:t>Madde 18- Kontrol Teşkilatı, görev ve yetkileri</w:t>
      </w:r>
    </w:p>
    <w:p w:rsidR="009C6163" w:rsidRDefault="006242B4" w:rsidP="009C6163">
      <w:pPr>
        <w:tabs>
          <w:tab w:val="left" w:leader="dot" w:pos="8505"/>
        </w:tabs>
        <w:rPr>
          <w:rFonts w:ascii="Times New Roman" w:eastAsia="ヒラギノ明朝 Pro W3" w:hAnsi="Times New Roman" w:cs="Times New Roman"/>
          <w:sz w:val="24"/>
          <w:szCs w:val="24"/>
          <w:lang w:eastAsia="en-US"/>
        </w:rPr>
      </w:pPr>
      <w:r>
        <w:rPr>
          <w:rFonts w:ascii="Times New Roman" w:eastAsia="ヒラギノ明朝 Pro W3" w:hAnsi="Times New Roman" w:cs="Times New Roman"/>
          <w:sz w:val="24"/>
          <w:szCs w:val="24"/>
          <w:lang w:eastAsia="en-US"/>
        </w:rPr>
        <w:t>İşin, sözleşme ve eklerine uygun olarak yürütülüp yürütülmediği İdare tarafından görevlendirilen Kontrol Teşkilatı aracılığıyla denetlenir. Kontrol teşkilatının oluşturulmasında yetki ve sorumluluklar İstihkâm Bakım Tabur Komutanlığına aittir.</w:t>
      </w:r>
    </w:p>
    <w:p w:rsidR="009C6163" w:rsidRDefault="009C6163" w:rsidP="009C6163">
      <w:pPr>
        <w:tabs>
          <w:tab w:val="left" w:pos="567"/>
          <w:tab w:val="left" w:leader="dot" w:pos="8789"/>
        </w:tabs>
        <w:rPr>
          <w:rFonts w:ascii="Times New Roman" w:hAnsi="Times New Roman" w:cs="Times New Roman"/>
          <w:b/>
          <w:sz w:val="24"/>
          <w:szCs w:val="24"/>
        </w:rPr>
      </w:pPr>
    </w:p>
    <w:p w:rsidR="009C6163" w:rsidRDefault="006242B4" w:rsidP="009C6163">
      <w:pPr>
        <w:tabs>
          <w:tab w:val="left" w:pos="567"/>
          <w:tab w:val="left" w:leader="dot" w:pos="8789"/>
        </w:tabs>
        <w:rPr>
          <w:rFonts w:ascii="Times New Roman" w:hAnsi="Times New Roman" w:cs="Times New Roman"/>
          <w:b/>
          <w:sz w:val="24"/>
          <w:szCs w:val="24"/>
        </w:rPr>
      </w:pPr>
      <w:r>
        <w:rPr>
          <w:rFonts w:ascii="Times New Roman" w:hAnsi="Times New Roman" w:cs="Times New Roman"/>
          <w:b/>
          <w:sz w:val="24"/>
          <w:szCs w:val="24"/>
        </w:rPr>
        <w:t>Madde 19- İşin yürütülmesine ilişkin kayıt ve tutanaklar</w:t>
      </w:r>
    </w:p>
    <w:p w:rsidR="009C6163" w:rsidRDefault="006242B4" w:rsidP="009C6163">
      <w:pPr>
        <w:tabs>
          <w:tab w:val="left" w:pos="567"/>
          <w:tab w:val="left" w:leader="dot" w:pos="8789"/>
        </w:tabs>
        <w:rPr>
          <w:rFonts w:ascii="Times New Roman" w:hAnsi="Times New Roman" w:cs="Times New Roman"/>
          <w:bCs/>
          <w:sz w:val="24"/>
          <w:szCs w:val="24"/>
        </w:rPr>
      </w:pPr>
      <w:r>
        <w:rPr>
          <w:rFonts w:ascii="Times New Roman" w:hAnsi="Times New Roman" w:cs="Times New Roman"/>
          <w:bCs/>
          <w:sz w:val="24"/>
          <w:szCs w:val="24"/>
        </w:rPr>
        <w:t>19.1. İhtiyaç listesinde her bir kalem iş için yapılması öngörülen/istenilen işler ayrıntılı olarak belirtilmiştir.</w:t>
      </w:r>
    </w:p>
    <w:p w:rsidR="009C6163" w:rsidRDefault="009C6163" w:rsidP="009C6163">
      <w:pPr>
        <w:pStyle w:val="BodyText22"/>
        <w:tabs>
          <w:tab w:val="left" w:pos="567"/>
          <w:tab w:val="left" w:leader="dot" w:pos="8789"/>
        </w:tabs>
        <w:spacing w:after="0"/>
        <w:ind w:firstLine="0"/>
        <w:rPr>
          <w:rFonts w:eastAsia="SimSun"/>
          <w:b/>
          <w:sz w:val="24"/>
          <w:szCs w:val="24"/>
          <w:lang w:eastAsia="zh-CN"/>
        </w:rPr>
      </w:pPr>
    </w:p>
    <w:p w:rsidR="009C6163" w:rsidRDefault="006242B4" w:rsidP="009C6163">
      <w:pPr>
        <w:pStyle w:val="BodyText22"/>
        <w:tabs>
          <w:tab w:val="left" w:pos="567"/>
          <w:tab w:val="left" w:leader="dot" w:pos="8789"/>
        </w:tabs>
        <w:spacing w:after="0"/>
        <w:ind w:firstLine="0"/>
        <w:rPr>
          <w:rFonts w:eastAsia="SimSun"/>
          <w:b/>
          <w:sz w:val="24"/>
          <w:szCs w:val="24"/>
          <w:lang w:eastAsia="zh-CN"/>
        </w:rPr>
      </w:pPr>
      <w:r>
        <w:rPr>
          <w:rFonts w:eastAsia="SimSun"/>
          <w:b/>
          <w:sz w:val="24"/>
          <w:szCs w:val="24"/>
          <w:lang w:eastAsia="zh-CN"/>
        </w:rPr>
        <w:t>Madde 20- Teslim, muayene ve kabul işlemlerine ilişkin şartlar</w:t>
      </w:r>
    </w:p>
    <w:p w:rsidR="009C6163" w:rsidRDefault="006242B4" w:rsidP="009C6163">
      <w:pPr>
        <w:pStyle w:val="BodyText22"/>
        <w:tabs>
          <w:tab w:val="left" w:pos="567"/>
          <w:tab w:val="left" w:leader="dot" w:pos="8789"/>
        </w:tabs>
        <w:spacing w:after="0"/>
        <w:ind w:firstLine="0"/>
        <w:rPr>
          <w:sz w:val="24"/>
          <w:szCs w:val="24"/>
        </w:rPr>
      </w:pPr>
      <w:r>
        <w:rPr>
          <w:rFonts w:eastAsia="SimSun"/>
          <w:b/>
          <w:sz w:val="24"/>
          <w:szCs w:val="24"/>
          <w:lang w:eastAsia="zh-CN"/>
        </w:rPr>
        <w:t>20.1</w:t>
      </w:r>
      <w:r>
        <w:rPr>
          <w:b/>
          <w:sz w:val="24"/>
          <w:szCs w:val="24"/>
        </w:rPr>
        <w:t>.</w:t>
      </w:r>
      <w:r>
        <w:rPr>
          <w:b/>
          <w:sz w:val="24"/>
          <w:szCs w:val="24"/>
        </w:rPr>
        <w:tab/>
      </w:r>
      <w:r>
        <w:rPr>
          <w:sz w:val="24"/>
          <w:szCs w:val="24"/>
        </w:rPr>
        <w:t>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Hava Kuvvetleri Komutanlığı Bakanlıklar/ANKARA adresinde ve başvuru yazısının İdareye ulaştığı tarihten itibaren 5 (beş) işgünü içinde teslim alınır. Yüklenici, işin teslimi için sözleşme ve ekleri uyarınca üzerine düşen yükümlülükleri yerine getirmemesi nedeniyle oluşan zarardan sorumludur.</w:t>
      </w:r>
    </w:p>
    <w:p w:rsidR="009C6163" w:rsidRDefault="006242B4" w:rsidP="009C6163">
      <w:pPr>
        <w:tabs>
          <w:tab w:val="left" w:pos="567"/>
          <w:tab w:val="left" w:leader="dot" w:pos="8789"/>
        </w:tabs>
        <w:rPr>
          <w:rFonts w:ascii="Times New Roman" w:hAnsi="Times New Roman" w:cs="Times New Roman"/>
          <w:sz w:val="24"/>
          <w:szCs w:val="24"/>
        </w:rPr>
      </w:pPr>
      <w:proofErr w:type="gramStart"/>
      <w:r>
        <w:rPr>
          <w:rFonts w:ascii="Times New Roman" w:hAnsi="Times New Roman" w:cs="Times New Roman"/>
          <w:b/>
          <w:sz w:val="24"/>
          <w:szCs w:val="24"/>
        </w:rPr>
        <w:t>20.2.</w:t>
      </w:r>
      <w:r>
        <w:rPr>
          <w:rFonts w:ascii="Times New Roman" w:hAnsi="Times New Roman" w:cs="Times New Roman"/>
          <w:b/>
          <w:sz w:val="24"/>
          <w:szCs w:val="24"/>
        </w:rPr>
        <w:tab/>
      </w:r>
      <w:r>
        <w:rPr>
          <w:rFonts w:ascii="Times New Roman" w:hAnsi="Times New Roman" w:cs="Times New Roman"/>
          <w:sz w:val="24"/>
          <w:szCs w:val="24"/>
        </w:rPr>
        <w:t xml:space="preserve">Teslim alınan işin muayene ve kabul işlemleri, MSY 331-3 TSK Hizmet Alımları Muayene ve Kabul İşlemleri Yönergesi ile Hizmet Alımları Muayene ve Kabul Yönetmeliği ve Hizmet İşleri Genel Şartnamesinde yer alan hükümlere göre </w:t>
      </w:r>
      <w:r>
        <w:rPr>
          <w:rFonts w:ascii="Times New Roman" w:eastAsia="ヒラギノ明朝 Pro W3" w:hAnsi="Times New Roman" w:cs="Times New Roman"/>
          <w:sz w:val="24"/>
          <w:szCs w:val="24"/>
          <w:lang w:eastAsia="en-US"/>
        </w:rPr>
        <w:t xml:space="preserve">İstihkâm Bakım Tabur Komutanlığı </w:t>
      </w:r>
      <w:r>
        <w:rPr>
          <w:rFonts w:ascii="Times New Roman" w:hAnsi="Times New Roman" w:cs="Times New Roman"/>
          <w:sz w:val="24"/>
          <w:szCs w:val="24"/>
        </w:rPr>
        <w:t xml:space="preserve">tarafından oluşturulacak heyet marifetiyle ve işin kabule elverişli şekilde teslim alındığı tarihten itibaren 10 (on) iş günü içinde yapılarak kesin hesap raporu çıkarılır. </w:t>
      </w:r>
      <w:proofErr w:type="gramEnd"/>
    </w:p>
    <w:p w:rsidR="009C6163" w:rsidRDefault="009C6163" w:rsidP="009C6163">
      <w:pPr>
        <w:pStyle w:val="Balk8"/>
        <w:tabs>
          <w:tab w:val="left" w:pos="567"/>
          <w:tab w:val="left" w:leader="dot" w:pos="8789"/>
        </w:tabs>
        <w:spacing w:before="0"/>
        <w:rPr>
          <w:rFonts w:ascii="Times New Roman" w:eastAsia="SimSun" w:hAnsi="Times New Roman" w:cs="Times New Roman"/>
          <w:b/>
          <w:color w:val="auto"/>
          <w:sz w:val="24"/>
          <w:szCs w:val="24"/>
          <w:lang w:eastAsia="zh-CN"/>
        </w:rPr>
      </w:pPr>
    </w:p>
    <w:p w:rsidR="009C6163" w:rsidRDefault="006242B4" w:rsidP="009C6163">
      <w:pPr>
        <w:pStyle w:val="Balk8"/>
        <w:tabs>
          <w:tab w:val="left" w:pos="567"/>
          <w:tab w:val="left" w:leader="dot" w:pos="8789"/>
        </w:tabs>
        <w:spacing w:before="0"/>
        <w:rPr>
          <w:rFonts w:ascii="Times New Roman" w:eastAsia="SimSun" w:hAnsi="Times New Roman" w:cs="Times New Roman"/>
          <w:b/>
          <w:color w:val="auto"/>
          <w:sz w:val="24"/>
          <w:szCs w:val="24"/>
          <w:lang w:eastAsia="zh-CN"/>
        </w:rPr>
      </w:pPr>
      <w:r>
        <w:rPr>
          <w:rFonts w:ascii="Times New Roman" w:eastAsia="SimSun" w:hAnsi="Times New Roman" w:cs="Times New Roman"/>
          <w:b/>
          <w:color w:val="auto"/>
          <w:sz w:val="24"/>
          <w:szCs w:val="24"/>
          <w:lang w:eastAsia="zh-CN"/>
        </w:rPr>
        <w:t>Madde 21- İş ve işyerlerinin korunması ve sigortalanması</w:t>
      </w:r>
    </w:p>
    <w:p w:rsidR="009C6163" w:rsidRDefault="006242B4" w:rsidP="009C6163">
      <w:pPr>
        <w:tabs>
          <w:tab w:val="left" w:pos="567"/>
          <w:tab w:val="left" w:leader="dot" w:pos="8789"/>
        </w:tabs>
        <w:rPr>
          <w:rFonts w:ascii="Times New Roman" w:hAnsi="Times New Roman" w:cs="Times New Roman"/>
          <w:i/>
          <w:sz w:val="24"/>
          <w:szCs w:val="24"/>
        </w:rPr>
      </w:pPr>
      <w:r>
        <w:rPr>
          <w:rFonts w:ascii="Times New Roman" w:hAnsi="Times New Roman" w:cs="Times New Roman"/>
          <w:b/>
          <w:sz w:val="24"/>
          <w:szCs w:val="24"/>
        </w:rPr>
        <w:t>21.1</w:t>
      </w:r>
      <w:r>
        <w:rPr>
          <w:rFonts w:ascii="Times New Roman" w:hAnsi="Times New Roman" w:cs="Times New Roman"/>
          <w:sz w:val="24"/>
          <w:szCs w:val="24"/>
        </w:rPr>
        <w:t>.</w:t>
      </w:r>
      <w:r>
        <w:rPr>
          <w:rFonts w:ascii="Times New Roman" w:hAnsi="Times New Roman" w:cs="Times New Roman"/>
          <w:sz w:val="24"/>
          <w:szCs w:val="24"/>
        </w:rPr>
        <w:tab/>
        <w:t xml:space="preserve">İş ve işyerlerinin korunmasına ilişkin sorumluluk Genel Şartnamenin 19 uncu maddesinde düzenlenen esaslar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yükleniciye aittir.</w:t>
      </w:r>
      <w:r>
        <w:rPr>
          <w:rStyle w:val="DipnotBavurusu"/>
          <w:rFonts w:ascii="Times New Roman" w:eastAsia="SimSun" w:hAnsi="Times New Roman" w:cs="Times New Roman"/>
        </w:rPr>
        <w:t xml:space="preserve"> </w:t>
      </w:r>
    </w:p>
    <w:p w:rsidR="009C6163" w:rsidRDefault="006242B4" w:rsidP="009C6163">
      <w:pPr>
        <w:tabs>
          <w:tab w:val="left" w:pos="567"/>
          <w:tab w:val="left" w:leader="dot" w:pos="8789"/>
        </w:tabs>
        <w:rPr>
          <w:rFonts w:ascii="Times New Roman" w:hAnsi="Times New Roman" w:cs="Times New Roman"/>
          <w:b/>
          <w:sz w:val="24"/>
          <w:szCs w:val="24"/>
        </w:rPr>
      </w:pPr>
      <w:r>
        <w:rPr>
          <w:rFonts w:ascii="Times New Roman" w:hAnsi="Times New Roman" w:cs="Times New Roman"/>
          <w:b/>
          <w:sz w:val="24"/>
          <w:szCs w:val="24"/>
        </w:rPr>
        <w:t>21.2.Sigorta türleri ile teminat kapsamı ve limitleri:</w:t>
      </w:r>
      <w:r>
        <w:rPr>
          <w:rStyle w:val="DipnotBavurusu"/>
          <w:rFonts w:ascii="Times New Roman" w:eastAsia="SimSun" w:hAnsi="Times New Roman" w:cs="Times New Roman"/>
          <w:b/>
        </w:rPr>
        <w:t xml:space="preserve"> </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sz w:val="24"/>
          <w:szCs w:val="24"/>
        </w:rPr>
        <w:t>21.2.1 Yüklenici teslim edilen kompresör, buhar ve kalorifer kazanları ile bağlı diğer basınçlı kapların basınç testlerinin yapılması işlemi esnasında her türlü hasar, zarar, ziyan, çalınma ve doğal afete karşı sigorta yaptıracaktır.</w:t>
      </w:r>
    </w:p>
    <w:p w:rsidR="009C6163" w:rsidRDefault="009C6163" w:rsidP="009C6163">
      <w:pPr>
        <w:pStyle w:val="Balk1"/>
        <w:tabs>
          <w:tab w:val="left" w:pos="567"/>
          <w:tab w:val="left" w:leader="dot" w:pos="8789"/>
        </w:tabs>
        <w:spacing w:before="0"/>
        <w:rPr>
          <w:rFonts w:ascii="Times New Roman" w:eastAsia="SimSun" w:hAnsi="Times New Roman" w:cs="Times New Roman"/>
          <w:bCs w:val="0"/>
          <w:color w:val="auto"/>
          <w:sz w:val="24"/>
          <w:szCs w:val="24"/>
          <w:lang w:eastAsia="zh-CN"/>
        </w:rPr>
      </w:pPr>
    </w:p>
    <w:p w:rsidR="009C6163" w:rsidRDefault="006242B4" w:rsidP="009C6163">
      <w:pPr>
        <w:pStyle w:val="Balk1"/>
        <w:tabs>
          <w:tab w:val="left" w:pos="567"/>
          <w:tab w:val="left" w:leader="dot" w:pos="8789"/>
        </w:tabs>
        <w:spacing w:before="0"/>
        <w:rPr>
          <w:rFonts w:ascii="Times New Roman" w:eastAsia="SimSun" w:hAnsi="Times New Roman" w:cs="Times New Roman"/>
          <w:bCs w:val="0"/>
          <w:color w:val="auto"/>
          <w:sz w:val="24"/>
          <w:szCs w:val="24"/>
          <w:lang w:eastAsia="zh-CN"/>
        </w:rPr>
      </w:pPr>
      <w:r>
        <w:rPr>
          <w:rFonts w:ascii="Times New Roman" w:eastAsia="SimSun" w:hAnsi="Times New Roman" w:cs="Times New Roman"/>
          <w:bCs w:val="0"/>
          <w:color w:val="auto"/>
          <w:sz w:val="24"/>
          <w:szCs w:val="24"/>
          <w:lang w:eastAsia="zh-CN"/>
        </w:rPr>
        <w:t xml:space="preserve">Madde 22- Yüklenicinin sözleşme konusu iş ile ilgili çalıştıracağı personele ilişkin sorumlulukları </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22.1. </w:t>
      </w:r>
      <w:r>
        <w:rPr>
          <w:rFonts w:ascii="Times New Roman" w:hAnsi="Times New Roman" w:cs="Times New Roman"/>
          <w:sz w:val="24"/>
          <w:szCs w:val="24"/>
        </w:rPr>
        <w:t>Yüklenicinin sözleşme konusu iş ile ilgili çalıştıracağı personele ilişkin sorumlulukları, ilgili mevzuatın bu konuyu düzenleyen emredici hükümleri ve Genel Şartnamenin Altıncı Bölümünde belirlenmiş olup, Yüklenici bunları aynen uygulamakla yükümlüdür.</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22.2.</w:t>
      </w:r>
      <w:r>
        <w:rPr>
          <w:rFonts w:ascii="Times New Roman" w:hAnsi="Times New Roman" w:cs="Times New Roman"/>
          <w:sz w:val="24"/>
          <w:szCs w:val="24"/>
        </w:rPr>
        <w:t xml:space="preserve"> Yüklenici firma, sözleşme konusu iş ile ilgili olarak işin başında Makine Mühendisi personel çalıştırmak zorundadır.</w:t>
      </w:r>
    </w:p>
    <w:p w:rsidR="009C6163" w:rsidRDefault="009C6163" w:rsidP="009C6163">
      <w:pPr>
        <w:tabs>
          <w:tab w:val="left" w:pos="567"/>
          <w:tab w:val="left" w:leader="dot" w:pos="8789"/>
        </w:tabs>
        <w:rPr>
          <w:rFonts w:ascii="Times New Roman" w:hAnsi="Times New Roman" w:cs="Times New Roman"/>
          <w:b/>
          <w:sz w:val="24"/>
          <w:szCs w:val="24"/>
        </w:rPr>
      </w:pPr>
    </w:p>
    <w:p w:rsidR="009C6163" w:rsidRDefault="006242B4" w:rsidP="009C6163">
      <w:pPr>
        <w:tabs>
          <w:tab w:val="left" w:pos="567"/>
          <w:tab w:val="left" w:leader="dot" w:pos="8789"/>
        </w:tabs>
        <w:rPr>
          <w:rFonts w:ascii="Times New Roman" w:hAnsi="Times New Roman" w:cs="Times New Roman"/>
          <w:b/>
          <w:sz w:val="24"/>
          <w:szCs w:val="24"/>
        </w:rPr>
      </w:pPr>
      <w:r>
        <w:rPr>
          <w:rFonts w:ascii="Times New Roman" w:hAnsi="Times New Roman" w:cs="Times New Roman"/>
          <w:b/>
          <w:sz w:val="24"/>
          <w:szCs w:val="24"/>
        </w:rPr>
        <w:t>Madde 23- Sözleşmede değişiklik yapılması</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23.1.</w:t>
      </w:r>
      <w:r>
        <w:rPr>
          <w:rFonts w:ascii="Times New Roman" w:hAnsi="Times New Roman" w:cs="Times New Roman"/>
          <w:sz w:val="24"/>
          <w:szCs w:val="24"/>
        </w:rPr>
        <w:t xml:space="preserve"> Sözleşme bedelinin aşılmaması ve İdare ile Yüklenicinin karşılıklı olarak anlaşması kaydıyla, </w:t>
      </w:r>
    </w:p>
    <w:p w:rsidR="009C6163" w:rsidRDefault="006242B4" w:rsidP="009C6163">
      <w:pPr>
        <w:tabs>
          <w:tab w:val="left" w:pos="567"/>
          <w:tab w:val="left" w:leader="dot" w:pos="8789"/>
        </w:tabs>
        <w:ind w:left="567"/>
        <w:rPr>
          <w:rFonts w:ascii="Times New Roman" w:hAnsi="Times New Roman" w:cs="Times New Roman"/>
          <w:sz w:val="24"/>
          <w:szCs w:val="24"/>
        </w:rPr>
      </w:pPr>
      <w:r>
        <w:rPr>
          <w:rFonts w:ascii="Times New Roman" w:hAnsi="Times New Roman" w:cs="Times New Roman"/>
          <w:sz w:val="24"/>
          <w:szCs w:val="24"/>
        </w:rPr>
        <w:t>a) İşin yapılma veya teslim yeri,</w:t>
      </w:r>
    </w:p>
    <w:p w:rsidR="009C6163" w:rsidRDefault="006242B4" w:rsidP="009C6163">
      <w:pPr>
        <w:tabs>
          <w:tab w:val="left" w:pos="567"/>
          <w:tab w:val="left" w:leader="dot" w:pos="8789"/>
        </w:tabs>
        <w:ind w:left="567"/>
        <w:rPr>
          <w:rFonts w:ascii="Times New Roman" w:hAnsi="Times New Roman" w:cs="Times New Roman"/>
          <w:sz w:val="24"/>
          <w:szCs w:val="24"/>
        </w:rPr>
      </w:pPr>
      <w:r>
        <w:rPr>
          <w:rFonts w:ascii="Times New Roman" w:hAnsi="Times New Roman" w:cs="Times New Roman"/>
          <w:sz w:val="24"/>
          <w:szCs w:val="24"/>
        </w:rPr>
        <w:t xml:space="preserve">b) İşin süresinden önce yapılması veya teslim edilmesi kaydıyla işin süresi ve bu süreye uygun olarak ödeme şartlarına ait hususlarda sözleşme hükümlerinde değişiklik yapılabilir. </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 xml:space="preserve">23.2. </w:t>
      </w:r>
      <w:r>
        <w:rPr>
          <w:rFonts w:ascii="Times New Roman" w:hAnsi="Times New Roman" w:cs="Times New Roman"/>
          <w:sz w:val="24"/>
          <w:szCs w:val="24"/>
        </w:rPr>
        <w:t>Bu hallerin dışında sözleşme hükümlerinde değişiklik yapılamaz ve ek sözleşme düzenlenemez.</w:t>
      </w:r>
    </w:p>
    <w:p w:rsidR="009C6163" w:rsidRDefault="009C6163" w:rsidP="009C6163">
      <w:pPr>
        <w:pStyle w:val="Balk6"/>
        <w:tabs>
          <w:tab w:val="left" w:pos="567"/>
          <w:tab w:val="left" w:leader="dot" w:pos="8789"/>
        </w:tabs>
        <w:spacing w:before="0" w:line="360" w:lineRule="auto"/>
        <w:rPr>
          <w:rFonts w:ascii="Times New Roman" w:eastAsia="Times New Roman" w:hAnsi="Times New Roman" w:cs="Times New Roman"/>
          <w:b/>
          <w:i w:val="0"/>
          <w:iCs w:val="0"/>
          <w:color w:val="auto"/>
          <w:sz w:val="24"/>
          <w:szCs w:val="24"/>
        </w:rPr>
      </w:pPr>
    </w:p>
    <w:p w:rsidR="009C6163" w:rsidRDefault="006242B4" w:rsidP="009C6163">
      <w:pPr>
        <w:pStyle w:val="Balk6"/>
        <w:tabs>
          <w:tab w:val="left" w:pos="567"/>
          <w:tab w:val="left" w:leader="dot" w:pos="8789"/>
        </w:tabs>
        <w:spacing w:before="0" w:line="360" w:lineRule="auto"/>
        <w:rPr>
          <w:rFonts w:ascii="Times New Roman" w:eastAsia="Times New Roman" w:hAnsi="Times New Roman" w:cs="Times New Roman"/>
          <w:b/>
          <w:i w:val="0"/>
          <w:iCs w:val="0"/>
          <w:color w:val="auto"/>
          <w:sz w:val="24"/>
          <w:szCs w:val="24"/>
        </w:rPr>
      </w:pPr>
      <w:r>
        <w:rPr>
          <w:rFonts w:ascii="Times New Roman" w:eastAsia="Times New Roman" w:hAnsi="Times New Roman" w:cs="Times New Roman"/>
          <w:b/>
          <w:i w:val="0"/>
          <w:iCs w:val="0"/>
          <w:color w:val="auto"/>
          <w:sz w:val="24"/>
          <w:szCs w:val="24"/>
        </w:rPr>
        <w:t>Madde 24- Yüklenicinin Ölümü, İflası, Ağır Hastalığı, Tutukluluğu veya Mahkûmiyeti</w:t>
      </w:r>
    </w:p>
    <w:p w:rsidR="009C6163" w:rsidRDefault="006242B4" w:rsidP="009C6163">
      <w:pPr>
        <w:pStyle w:val="Balk6"/>
        <w:tabs>
          <w:tab w:val="left" w:pos="567"/>
          <w:tab w:val="left" w:leader="dot" w:pos="8789"/>
        </w:tabs>
        <w:spacing w:before="0"/>
        <w:rPr>
          <w:rFonts w:ascii="Times New Roman" w:eastAsia="Times New Roman" w:hAnsi="Times New Roman" w:cs="Times New Roman"/>
          <w:i w:val="0"/>
          <w:iCs w:val="0"/>
          <w:color w:val="auto"/>
          <w:sz w:val="24"/>
          <w:szCs w:val="24"/>
        </w:rPr>
      </w:pPr>
      <w:r>
        <w:rPr>
          <w:rFonts w:ascii="Times New Roman" w:eastAsia="Times New Roman" w:hAnsi="Times New Roman" w:cs="Times New Roman"/>
          <w:b/>
          <w:i w:val="0"/>
          <w:iCs w:val="0"/>
          <w:color w:val="auto"/>
          <w:sz w:val="24"/>
          <w:szCs w:val="24"/>
        </w:rPr>
        <w:t xml:space="preserve">24.1. </w:t>
      </w:r>
      <w:r>
        <w:rPr>
          <w:rFonts w:ascii="Times New Roman" w:eastAsia="Times New Roman" w:hAnsi="Times New Roman" w:cs="Times New Roman"/>
          <w:i w:val="0"/>
          <w:iCs w:val="0"/>
          <w:color w:val="auto"/>
          <w:sz w:val="24"/>
          <w:szCs w:val="24"/>
        </w:rPr>
        <w:t>Yüklenicinin ölümü, iflası, ağır hastalığı, tutukluluğu veya özgürlüğü kısıtlayıcı bir cezaya mahkûmiyeti hallerinde 4735 sayılı Kanunun ilgili hükümlerine göre işlem tesis edilir.</w:t>
      </w:r>
    </w:p>
    <w:p w:rsidR="009C6163" w:rsidRDefault="006242B4" w:rsidP="009C6163">
      <w:pPr>
        <w:pStyle w:val="Balk6"/>
        <w:tabs>
          <w:tab w:val="left" w:pos="567"/>
          <w:tab w:val="left" w:leader="dot" w:pos="8789"/>
        </w:tabs>
        <w:spacing w:before="0"/>
        <w:rPr>
          <w:rFonts w:ascii="Times New Roman" w:eastAsia="Times New Roman" w:hAnsi="Times New Roman" w:cs="Times New Roman"/>
          <w:i w:val="0"/>
          <w:iCs w:val="0"/>
          <w:color w:val="auto"/>
          <w:sz w:val="24"/>
          <w:szCs w:val="24"/>
        </w:rPr>
      </w:pPr>
      <w:r>
        <w:rPr>
          <w:rFonts w:ascii="Times New Roman" w:eastAsia="Times New Roman" w:hAnsi="Times New Roman" w:cs="Times New Roman"/>
          <w:b/>
          <w:i w:val="0"/>
          <w:iCs w:val="0"/>
          <w:color w:val="auto"/>
          <w:sz w:val="24"/>
          <w:szCs w:val="24"/>
        </w:rPr>
        <w:t xml:space="preserve">24.2. </w:t>
      </w:r>
      <w:r>
        <w:rPr>
          <w:rFonts w:ascii="Times New Roman" w:eastAsia="Times New Roman" w:hAnsi="Times New Roman" w:cs="Times New Roman"/>
          <w:i w:val="0"/>
          <w:iCs w:val="0"/>
          <w:color w:val="auto"/>
          <w:sz w:val="24"/>
          <w:szCs w:val="24"/>
        </w:rPr>
        <w:t>Ortak girişim tarafından gerçekleştirilen işlerde, ortaklardan birinin ölümü, iflası, ağır hastalığı, tutukluğu veya özgürlüğü kısıtlayıcı bir cezaya mahkûmiyeti hallerinde de 4735 sayılı Kanunun ilgili hükümlerine göre işlem tesis edilir.</w:t>
      </w:r>
    </w:p>
    <w:p w:rsidR="009C6163" w:rsidRDefault="009C6163" w:rsidP="009C6163">
      <w:pPr>
        <w:pStyle w:val="BodyText22"/>
        <w:tabs>
          <w:tab w:val="left" w:pos="567"/>
          <w:tab w:val="left" w:leader="dot" w:pos="8789"/>
        </w:tabs>
        <w:spacing w:after="0"/>
        <w:ind w:firstLine="0"/>
        <w:rPr>
          <w:b/>
          <w:sz w:val="24"/>
          <w:szCs w:val="24"/>
        </w:rPr>
      </w:pPr>
    </w:p>
    <w:p w:rsidR="009C6163" w:rsidRDefault="006242B4" w:rsidP="009C6163">
      <w:pPr>
        <w:pStyle w:val="BodyText22"/>
        <w:tabs>
          <w:tab w:val="left" w:pos="567"/>
          <w:tab w:val="left" w:leader="dot" w:pos="8789"/>
        </w:tabs>
        <w:spacing w:after="0"/>
        <w:ind w:firstLine="0"/>
        <w:rPr>
          <w:b/>
          <w:sz w:val="24"/>
          <w:szCs w:val="24"/>
        </w:rPr>
      </w:pPr>
      <w:r>
        <w:rPr>
          <w:b/>
          <w:sz w:val="24"/>
          <w:szCs w:val="24"/>
        </w:rPr>
        <w:t>Madde 25- Yüklenicinin sözleşmeyi feshetmesi</w:t>
      </w:r>
    </w:p>
    <w:p w:rsidR="009C6163" w:rsidRDefault="006242B4" w:rsidP="009C6163">
      <w:pPr>
        <w:pStyle w:val="BodyText22"/>
        <w:tabs>
          <w:tab w:val="left" w:pos="567"/>
          <w:tab w:val="left" w:leader="dot" w:pos="8789"/>
        </w:tabs>
        <w:spacing w:after="0"/>
        <w:ind w:firstLine="0"/>
        <w:rPr>
          <w:sz w:val="24"/>
          <w:szCs w:val="24"/>
        </w:rPr>
      </w:pPr>
      <w:r>
        <w:rPr>
          <w:b/>
          <w:sz w:val="24"/>
          <w:szCs w:val="24"/>
        </w:rPr>
        <w:t>25.1. </w:t>
      </w:r>
      <w:r>
        <w:rPr>
          <w:sz w:val="24"/>
          <w:szCs w:val="24"/>
        </w:rPr>
        <w:t xml:space="preserve">Yüklenicinin, sözleşme yapıldıktan sonra mücbir sebep halleri dışında, mali </w:t>
      </w:r>
      <w:proofErr w:type="spellStart"/>
      <w:r>
        <w:rPr>
          <w:sz w:val="24"/>
          <w:szCs w:val="24"/>
        </w:rPr>
        <w:t>acz</w:t>
      </w:r>
      <w:proofErr w:type="spellEnd"/>
      <w:r>
        <w:rPr>
          <w:sz w:val="24"/>
          <w:szCs w:val="24"/>
        </w:rPr>
        <w:t xml:space="preserve"> içinde bulunması nedeniyle taahhüdünü yerine getiremeyeceğini gerekçeleri ile birlikte İdareye yazılı olarak bildirmesi halinde, hesabı genel hükümlere göre tasfiye edilir.</w:t>
      </w:r>
    </w:p>
    <w:p w:rsidR="009C6163" w:rsidRDefault="009C6163" w:rsidP="009C6163">
      <w:pPr>
        <w:pStyle w:val="BodyText22"/>
        <w:tabs>
          <w:tab w:val="left" w:pos="567"/>
          <w:tab w:val="left" w:leader="dot" w:pos="8789"/>
        </w:tabs>
        <w:spacing w:after="0"/>
        <w:ind w:firstLine="0"/>
        <w:rPr>
          <w:b/>
          <w:sz w:val="24"/>
          <w:szCs w:val="24"/>
        </w:rPr>
      </w:pPr>
    </w:p>
    <w:p w:rsidR="009C6163" w:rsidRDefault="006242B4" w:rsidP="009C6163">
      <w:pPr>
        <w:pStyle w:val="BodyText22"/>
        <w:tabs>
          <w:tab w:val="left" w:pos="567"/>
          <w:tab w:val="left" w:leader="dot" w:pos="8789"/>
        </w:tabs>
        <w:spacing w:after="0"/>
        <w:ind w:firstLine="0"/>
        <w:rPr>
          <w:b/>
          <w:sz w:val="24"/>
          <w:szCs w:val="24"/>
        </w:rPr>
      </w:pPr>
      <w:r>
        <w:rPr>
          <w:b/>
          <w:sz w:val="24"/>
          <w:szCs w:val="24"/>
        </w:rPr>
        <w:t xml:space="preserve">Madde 26- İdarenin sözleşmeyi feshetmesi </w:t>
      </w:r>
    </w:p>
    <w:p w:rsidR="009C6163" w:rsidRDefault="006242B4" w:rsidP="009C6163">
      <w:pPr>
        <w:pStyle w:val="BodyText22"/>
        <w:tabs>
          <w:tab w:val="left" w:pos="567"/>
          <w:tab w:val="left" w:leader="dot" w:pos="8789"/>
        </w:tabs>
        <w:spacing w:after="0"/>
        <w:ind w:firstLine="0"/>
        <w:rPr>
          <w:sz w:val="24"/>
          <w:szCs w:val="24"/>
        </w:rPr>
      </w:pPr>
      <w:r>
        <w:rPr>
          <w:b/>
          <w:sz w:val="24"/>
          <w:szCs w:val="24"/>
        </w:rPr>
        <w:t>26.1. </w:t>
      </w:r>
      <w:r>
        <w:rPr>
          <w:sz w:val="24"/>
          <w:szCs w:val="24"/>
        </w:rPr>
        <w:t>Aşağıda belirtilen hallerde İdare sözleşmeyi fesheder:</w:t>
      </w:r>
    </w:p>
    <w:p w:rsidR="009C6163" w:rsidRDefault="006242B4" w:rsidP="009C6163">
      <w:pPr>
        <w:pStyle w:val="BodyText22"/>
        <w:tabs>
          <w:tab w:val="left" w:pos="567"/>
          <w:tab w:val="left" w:leader="dot" w:pos="8789"/>
        </w:tabs>
        <w:spacing w:after="0"/>
        <w:ind w:left="567" w:firstLine="0"/>
        <w:rPr>
          <w:sz w:val="24"/>
          <w:szCs w:val="24"/>
        </w:rPr>
      </w:pPr>
      <w:r>
        <w:rPr>
          <w:sz w:val="24"/>
          <w:szCs w:val="24"/>
        </w:rPr>
        <w:t>a) Yüklenicinin taahhüdünü ihale dokümanı ve sözleşme hükümlerine uygun olarak yerine getirmemesi veya işi süresinde bitirmemesi üzerine, idarenin en az on gün süreli ve nedenleri açıkça belirtilen ihtarına rağmen aynı durumun devam etmesi,</w:t>
      </w:r>
    </w:p>
    <w:p w:rsidR="009C6163" w:rsidRDefault="006242B4" w:rsidP="009C6163">
      <w:pPr>
        <w:tabs>
          <w:tab w:val="left" w:pos="567"/>
          <w:tab w:val="left" w:leader="dot" w:pos="8789"/>
        </w:tabs>
        <w:ind w:left="567"/>
        <w:rPr>
          <w:rFonts w:ascii="Times New Roman" w:hAnsi="Times New Roman" w:cs="Times New Roman"/>
          <w:sz w:val="24"/>
          <w:szCs w:val="24"/>
        </w:rPr>
      </w:pPr>
      <w:r>
        <w:rPr>
          <w:rFonts w:ascii="Times New Roman" w:hAnsi="Times New Roman" w:cs="Times New Roman"/>
          <w:sz w:val="24"/>
          <w:szCs w:val="24"/>
        </w:rPr>
        <w:t>b) Sözleşmenin uygulanması sırasında Yüklenicinin 4735 sayılı Kanunun 25 inci maddesinde belirtilen yasak fiil ve davranışlarda bulunduğunun tespit edilmesi,</w:t>
      </w:r>
    </w:p>
    <w:p w:rsidR="009C6163" w:rsidRDefault="006242B4" w:rsidP="009C6163">
      <w:pPr>
        <w:pStyle w:val="BodyText22"/>
        <w:tabs>
          <w:tab w:val="left" w:pos="567"/>
          <w:tab w:val="left" w:leader="dot" w:pos="8789"/>
        </w:tabs>
        <w:spacing w:after="0"/>
        <w:ind w:firstLine="0"/>
        <w:rPr>
          <w:sz w:val="24"/>
          <w:szCs w:val="24"/>
        </w:rPr>
      </w:pPr>
      <w:proofErr w:type="gramStart"/>
      <w:r>
        <w:rPr>
          <w:sz w:val="24"/>
          <w:szCs w:val="24"/>
        </w:rPr>
        <w:t>hallerinde</w:t>
      </w:r>
      <w:proofErr w:type="gramEnd"/>
      <w:r>
        <w:rPr>
          <w:sz w:val="24"/>
          <w:szCs w:val="24"/>
        </w:rPr>
        <w:t xml:space="preserve"> sözleşme hesabı genel hükümlere göre tasfiye edilir. </w:t>
      </w:r>
    </w:p>
    <w:p w:rsidR="009C6163" w:rsidRDefault="009C6163" w:rsidP="009C6163">
      <w:pPr>
        <w:pStyle w:val="BodyText22"/>
        <w:tabs>
          <w:tab w:val="left" w:pos="567"/>
          <w:tab w:val="left" w:leader="dot" w:pos="8789"/>
        </w:tabs>
        <w:spacing w:after="0"/>
        <w:ind w:firstLine="0"/>
        <w:rPr>
          <w:b/>
          <w:sz w:val="24"/>
          <w:szCs w:val="24"/>
        </w:rPr>
      </w:pPr>
    </w:p>
    <w:p w:rsidR="009C6163" w:rsidRDefault="006242B4" w:rsidP="009C6163">
      <w:pPr>
        <w:pStyle w:val="BodyText22"/>
        <w:tabs>
          <w:tab w:val="left" w:pos="567"/>
          <w:tab w:val="left" w:leader="dot" w:pos="8789"/>
        </w:tabs>
        <w:spacing w:after="0"/>
        <w:ind w:firstLine="0"/>
        <w:rPr>
          <w:b/>
          <w:sz w:val="24"/>
          <w:szCs w:val="24"/>
        </w:rPr>
      </w:pPr>
      <w:r>
        <w:rPr>
          <w:b/>
          <w:sz w:val="24"/>
          <w:szCs w:val="24"/>
        </w:rPr>
        <w:t>Madde 27- Sözleşmeden önceki yasak fiil veya davranışlar nedeniyle fesih</w:t>
      </w:r>
    </w:p>
    <w:p w:rsidR="009C6163" w:rsidRDefault="006242B4" w:rsidP="009C6163">
      <w:pPr>
        <w:pStyle w:val="BodyText22"/>
        <w:tabs>
          <w:tab w:val="left" w:pos="567"/>
          <w:tab w:val="left" w:leader="dot" w:pos="8789"/>
        </w:tabs>
        <w:spacing w:after="0"/>
        <w:ind w:firstLine="0"/>
        <w:rPr>
          <w:bCs/>
          <w:sz w:val="24"/>
          <w:szCs w:val="24"/>
        </w:rPr>
      </w:pPr>
      <w:r>
        <w:rPr>
          <w:bCs/>
          <w:sz w:val="24"/>
          <w:szCs w:val="24"/>
        </w:rPr>
        <w:t>Bu madde boş bırakılmış/kullanılmayacaktır.</w:t>
      </w:r>
    </w:p>
    <w:p w:rsidR="009C6163" w:rsidRDefault="009C6163" w:rsidP="009C6163">
      <w:pPr>
        <w:pStyle w:val="BodyText22"/>
        <w:tabs>
          <w:tab w:val="left" w:pos="567"/>
          <w:tab w:val="left" w:leader="dot" w:pos="8789"/>
        </w:tabs>
        <w:spacing w:after="0"/>
        <w:ind w:firstLine="0"/>
        <w:rPr>
          <w:b/>
          <w:sz w:val="24"/>
          <w:szCs w:val="24"/>
        </w:rPr>
      </w:pPr>
    </w:p>
    <w:p w:rsidR="009C6163" w:rsidRDefault="006242B4" w:rsidP="009C6163">
      <w:pPr>
        <w:pStyle w:val="BodyText22"/>
        <w:tabs>
          <w:tab w:val="left" w:pos="567"/>
          <w:tab w:val="left" w:leader="dot" w:pos="8789"/>
        </w:tabs>
        <w:spacing w:after="0"/>
        <w:ind w:firstLine="0"/>
        <w:rPr>
          <w:b/>
          <w:sz w:val="24"/>
          <w:szCs w:val="24"/>
        </w:rPr>
      </w:pPr>
      <w:r>
        <w:rPr>
          <w:b/>
          <w:sz w:val="24"/>
          <w:szCs w:val="24"/>
        </w:rPr>
        <w:t>Madde 28- Mücbir sebeplerden dolayı sözleşmenin feshi</w:t>
      </w:r>
    </w:p>
    <w:p w:rsidR="009C6163" w:rsidRDefault="006242B4" w:rsidP="009C6163">
      <w:pPr>
        <w:pStyle w:val="BodyText22"/>
        <w:tabs>
          <w:tab w:val="left" w:pos="567"/>
          <w:tab w:val="left" w:leader="dot" w:pos="8789"/>
        </w:tabs>
        <w:spacing w:after="0"/>
        <w:ind w:firstLine="0"/>
        <w:rPr>
          <w:sz w:val="24"/>
          <w:szCs w:val="24"/>
        </w:rPr>
      </w:pPr>
      <w:r>
        <w:rPr>
          <w:b/>
          <w:sz w:val="24"/>
          <w:szCs w:val="24"/>
        </w:rPr>
        <w:t>28.1. </w:t>
      </w:r>
      <w:r>
        <w:rPr>
          <w:sz w:val="24"/>
          <w:szCs w:val="24"/>
        </w:rPr>
        <w:t xml:space="preserve">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w:t>
      </w:r>
      <w:r>
        <w:rPr>
          <w:sz w:val="24"/>
          <w:szCs w:val="24"/>
        </w:rPr>
        <w:lastRenderedPageBreak/>
        <w:t xml:space="preserve">tamamlanmamış olması </w:t>
      </w:r>
      <w:r>
        <w:rPr>
          <w:rFonts w:eastAsia="SimSun"/>
          <w:sz w:val="24"/>
          <w:szCs w:val="24"/>
          <w:lang w:eastAsia="zh-CN"/>
        </w:rPr>
        <w:t>gerekir</w:t>
      </w:r>
      <w:r>
        <w:rPr>
          <w:sz w:val="24"/>
          <w:szCs w:val="24"/>
        </w:rPr>
        <w:t>. Sözleşmenin feshedilmesi halinde, hesabı genel hükümlere göre tasfiye edilerek kesin teminat ve varsa ek kesin teminatlar iade edilir.</w:t>
      </w:r>
    </w:p>
    <w:p w:rsidR="009C6163" w:rsidRDefault="009C6163" w:rsidP="009C6163">
      <w:pPr>
        <w:pStyle w:val="BodyText22"/>
        <w:tabs>
          <w:tab w:val="left" w:pos="567"/>
          <w:tab w:val="left" w:leader="dot" w:pos="8789"/>
        </w:tabs>
        <w:spacing w:after="0"/>
        <w:ind w:firstLine="0"/>
        <w:rPr>
          <w:b/>
          <w:sz w:val="24"/>
          <w:szCs w:val="24"/>
        </w:rPr>
      </w:pPr>
    </w:p>
    <w:p w:rsidR="009C6163" w:rsidRDefault="006242B4" w:rsidP="009C6163">
      <w:pPr>
        <w:pStyle w:val="BodyText22"/>
        <w:tabs>
          <w:tab w:val="left" w:pos="567"/>
          <w:tab w:val="left" w:leader="dot" w:pos="8789"/>
        </w:tabs>
        <w:spacing w:after="0"/>
        <w:ind w:firstLine="0"/>
        <w:rPr>
          <w:b/>
          <w:sz w:val="24"/>
          <w:szCs w:val="24"/>
        </w:rPr>
      </w:pPr>
      <w:r>
        <w:rPr>
          <w:b/>
          <w:sz w:val="24"/>
          <w:szCs w:val="24"/>
        </w:rPr>
        <w:t>Madde 29- Sözleşme kapsamında yaptırılabilecek ilave işler, iş eksilişi ve işin tasfiyesi</w:t>
      </w:r>
    </w:p>
    <w:p w:rsidR="009C6163" w:rsidRDefault="006242B4" w:rsidP="009C6163">
      <w:pPr>
        <w:pStyle w:val="BodyText22"/>
        <w:tabs>
          <w:tab w:val="left" w:pos="567"/>
          <w:tab w:val="left" w:leader="dot" w:pos="8789"/>
        </w:tabs>
        <w:spacing w:after="0"/>
        <w:ind w:firstLine="0"/>
        <w:rPr>
          <w:b/>
          <w:sz w:val="24"/>
          <w:szCs w:val="24"/>
        </w:rPr>
      </w:pPr>
      <w:r>
        <w:rPr>
          <w:bCs/>
          <w:sz w:val="24"/>
          <w:szCs w:val="24"/>
        </w:rPr>
        <w:t>Bu madde boş bırakılmıştır/kullanılmayacaktır.</w:t>
      </w:r>
    </w:p>
    <w:p w:rsidR="009C6163" w:rsidRDefault="009C6163" w:rsidP="009C6163">
      <w:pPr>
        <w:tabs>
          <w:tab w:val="left" w:pos="567"/>
          <w:tab w:val="left" w:leader="dot" w:pos="8789"/>
        </w:tabs>
        <w:rPr>
          <w:rFonts w:ascii="Times New Roman" w:hAnsi="Times New Roman" w:cs="Times New Roman"/>
          <w:b/>
          <w:sz w:val="24"/>
          <w:szCs w:val="24"/>
        </w:rPr>
      </w:pPr>
    </w:p>
    <w:p w:rsidR="009C6163" w:rsidRDefault="009C6163" w:rsidP="009C6163">
      <w:pPr>
        <w:tabs>
          <w:tab w:val="left" w:pos="567"/>
          <w:tab w:val="left" w:leader="dot" w:pos="8789"/>
        </w:tabs>
        <w:rPr>
          <w:rFonts w:ascii="Times New Roman" w:hAnsi="Times New Roman" w:cs="Times New Roman"/>
          <w:b/>
          <w:sz w:val="24"/>
          <w:szCs w:val="24"/>
        </w:rPr>
      </w:pPr>
    </w:p>
    <w:p w:rsidR="009C6163" w:rsidRDefault="009C6163" w:rsidP="009C6163">
      <w:pPr>
        <w:tabs>
          <w:tab w:val="left" w:pos="567"/>
          <w:tab w:val="left" w:leader="dot" w:pos="8789"/>
        </w:tabs>
        <w:rPr>
          <w:rFonts w:ascii="Times New Roman" w:hAnsi="Times New Roman" w:cs="Times New Roman"/>
          <w:b/>
          <w:sz w:val="24"/>
          <w:szCs w:val="24"/>
        </w:rPr>
      </w:pP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Madde 30- Yüklenicinin Ceza Sorumluluğu</w:t>
      </w:r>
    </w:p>
    <w:p w:rsidR="009C6163" w:rsidRDefault="006242B4" w:rsidP="009C6163">
      <w:pPr>
        <w:tabs>
          <w:tab w:val="left" w:pos="567"/>
          <w:tab w:val="left" w:leader="dot" w:pos="8789"/>
        </w:tabs>
        <w:rPr>
          <w:rFonts w:ascii="Times New Roman" w:hAnsi="Times New Roman" w:cs="Times New Roman"/>
          <w:sz w:val="24"/>
          <w:szCs w:val="24"/>
        </w:rPr>
      </w:pPr>
      <w:proofErr w:type="gramStart"/>
      <w:r>
        <w:rPr>
          <w:rFonts w:ascii="Times New Roman" w:hAnsi="Times New Roman" w:cs="Times New Roman"/>
          <w:b/>
          <w:sz w:val="24"/>
          <w:szCs w:val="24"/>
        </w:rPr>
        <w:t>30.1. </w:t>
      </w:r>
      <w:r>
        <w:rPr>
          <w:rFonts w:ascii="Times New Roman" w:hAnsi="Times New Roman" w:cs="Times New Roman"/>
          <w:sz w:val="24"/>
          <w:szCs w:val="24"/>
        </w:rPr>
        <w:t xml:space="preserve">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Pr>
          <w:rFonts w:ascii="Times New Roman" w:hAnsi="Times New Roman" w:cs="Times New Roman"/>
          <w:sz w:val="24"/>
          <w:szCs w:val="24"/>
        </w:rPr>
        <w:t>Bu kişiler hakkında bir cezaya hükmedilmesi halinde, 4735 sayılı Kanunun 27’nci maddesi hükmü uygulanır.</w:t>
      </w:r>
    </w:p>
    <w:p w:rsidR="009C6163" w:rsidRDefault="009C6163" w:rsidP="009C6163">
      <w:pPr>
        <w:pStyle w:val="Balk9"/>
        <w:tabs>
          <w:tab w:val="left" w:pos="567"/>
          <w:tab w:val="left" w:leader="dot" w:pos="8789"/>
        </w:tabs>
        <w:spacing w:before="0"/>
        <w:rPr>
          <w:rFonts w:ascii="Times New Roman" w:eastAsia="Times New Roman" w:hAnsi="Times New Roman" w:cs="Times New Roman"/>
          <w:b/>
          <w:i w:val="0"/>
          <w:iCs w:val="0"/>
          <w:color w:val="auto"/>
          <w:sz w:val="24"/>
          <w:szCs w:val="24"/>
        </w:rPr>
      </w:pPr>
    </w:p>
    <w:p w:rsidR="009C6163" w:rsidRDefault="006242B4" w:rsidP="009C6163">
      <w:pPr>
        <w:pStyle w:val="Balk9"/>
        <w:tabs>
          <w:tab w:val="left" w:pos="567"/>
          <w:tab w:val="left" w:leader="dot" w:pos="8789"/>
        </w:tabs>
        <w:spacing w:before="0"/>
        <w:rPr>
          <w:rFonts w:ascii="Times New Roman" w:eastAsia="Times New Roman" w:hAnsi="Times New Roman" w:cs="Times New Roman"/>
          <w:b/>
          <w:i w:val="0"/>
          <w:iCs w:val="0"/>
          <w:color w:val="auto"/>
          <w:sz w:val="24"/>
          <w:szCs w:val="24"/>
        </w:rPr>
      </w:pPr>
      <w:r>
        <w:rPr>
          <w:rFonts w:ascii="Times New Roman" w:eastAsia="Times New Roman" w:hAnsi="Times New Roman" w:cs="Times New Roman"/>
          <w:b/>
          <w:i w:val="0"/>
          <w:iCs w:val="0"/>
          <w:color w:val="auto"/>
          <w:sz w:val="24"/>
          <w:szCs w:val="24"/>
        </w:rPr>
        <w:t>Madde 31- Yüklenicinin Tazmin Sorumluluğu</w:t>
      </w: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31.1. </w:t>
      </w:r>
      <w:r>
        <w:rPr>
          <w:rFonts w:ascii="Times New Roman" w:hAnsi="Times New Roman" w:cs="Times New Roman"/>
          <w:sz w:val="24"/>
          <w:szCs w:val="24"/>
        </w:rPr>
        <w:t>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ettirilecektir.</w:t>
      </w:r>
    </w:p>
    <w:p w:rsidR="009C6163" w:rsidRDefault="009C6163" w:rsidP="009C6163">
      <w:pPr>
        <w:tabs>
          <w:tab w:val="left" w:pos="567"/>
          <w:tab w:val="left" w:leader="dot" w:pos="8789"/>
        </w:tabs>
        <w:rPr>
          <w:rFonts w:ascii="Times New Roman" w:hAnsi="Times New Roman" w:cs="Times New Roman"/>
          <w:b/>
          <w:sz w:val="24"/>
          <w:szCs w:val="24"/>
        </w:rPr>
      </w:pP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Madde 32- Fikri ve sınai mülkiyete konu olan hususlar</w:t>
      </w:r>
    </w:p>
    <w:p w:rsidR="009C6163" w:rsidRDefault="006242B4" w:rsidP="009C6163">
      <w:pPr>
        <w:pStyle w:val="BodyText22"/>
        <w:tabs>
          <w:tab w:val="left" w:pos="567"/>
          <w:tab w:val="left" w:leader="dot" w:pos="8789"/>
        </w:tabs>
        <w:spacing w:after="0"/>
        <w:ind w:firstLine="0"/>
        <w:rPr>
          <w:sz w:val="24"/>
          <w:szCs w:val="24"/>
        </w:rPr>
      </w:pPr>
      <w:r>
        <w:rPr>
          <w:b/>
          <w:sz w:val="24"/>
          <w:szCs w:val="24"/>
        </w:rPr>
        <w:t>32.1.</w:t>
      </w:r>
      <w:r>
        <w:rPr>
          <w:sz w:val="24"/>
          <w:szCs w:val="24"/>
        </w:rPr>
        <w:t xml:space="preserve"> Sözleşme kapsamında yaptırılacak işin/hizmetin tüm telif hakkı idarede olup yüklenici fikri ve sınai hiçbir hak talebinde bulunamaz.</w:t>
      </w:r>
    </w:p>
    <w:p w:rsidR="009C6163" w:rsidRDefault="009C6163" w:rsidP="009C6163">
      <w:pPr>
        <w:tabs>
          <w:tab w:val="left" w:pos="567"/>
          <w:tab w:val="left" w:leader="dot" w:pos="8789"/>
        </w:tabs>
        <w:rPr>
          <w:rFonts w:ascii="Times New Roman" w:hAnsi="Times New Roman" w:cs="Times New Roman"/>
          <w:b/>
          <w:sz w:val="24"/>
          <w:szCs w:val="24"/>
        </w:rPr>
      </w:pPr>
    </w:p>
    <w:p w:rsidR="009C6163" w:rsidRDefault="006242B4" w:rsidP="009C6163">
      <w:pPr>
        <w:tabs>
          <w:tab w:val="left" w:pos="567"/>
          <w:tab w:val="left" w:leader="dot" w:pos="8789"/>
        </w:tabs>
        <w:rPr>
          <w:rFonts w:ascii="Times New Roman" w:hAnsi="Times New Roman" w:cs="Times New Roman"/>
          <w:b/>
          <w:sz w:val="24"/>
          <w:szCs w:val="24"/>
        </w:rPr>
      </w:pPr>
      <w:r>
        <w:rPr>
          <w:rFonts w:ascii="Times New Roman" w:hAnsi="Times New Roman" w:cs="Times New Roman"/>
          <w:b/>
          <w:sz w:val="24"/>
          <w:szCs w:val="24"/>
        </w:rPr>
        <w:t>Madde 33- Montaj, işletmeye alma, eğitim, bakım, yedek parça gibi destek hizmetlerine ait şartlar</w:t>
      </w:r>
    </w:p>
    <w:p w:rsidR="009C6163" w:rsidRDefault="006242B4" w:rsidP="009C6163">
      <w:pPr>
        <w:pStyle w:val="BodyText22"/>
        <w:tabs>
          <w:tab w:val="left" w:pos="567"/>
          <w:tab w:val="left" w:leader="dot" w:pos="8789"/>
        </w:tabs>
        <w:spacing w:after="0"/>
        <w:ind w:firstLine="0"/>
        <w:rPr>
          <w:bCs/>
          <w:sz w:val="24"/>
          <w:szCs w:val="24"/>
        </w:rPr>
      </w:pPr>
      <w:r>
        <w:rPr>
          <w:b/>
          <w:sz w:val="24"/>
          <w:szCs w:val="24"/>
        </w:rPr>
        <w:t>33.1.</w:t>
      </w:r>
      <w:r>
        <w:rPr>
          <w:sz w:val="24"/>
          <w:szCs w:val="24"/>
        </w:rPr>
        <w:t xml:space="preserve"> </w:t>
      </w:r>
      <w:r>
        <w:rPr>
          <w:bCs/>
          <w:sz w:val="24"/>
          <w:szCs w:val="24"/>
        </w:rPr>
        <w:t>Bu madde boş bırakılmış/kullanılmayacaktır.</w:t>
      </w:r>
    </w:p>
    <w:p w:rsidR="009C6163" w:rsidRDefault="009C6163" w:rsidP="009C6163">
      <w:pPr>
        <w:pStyle w:val="Balk9"/>
        <w:tabs>
          <w:tab w:val="left" w:pos="567"/>
          <w:tab w:val="left" w:leader="dot" w:pos="8789"/>
        </w:tabs>
        <w:spacing w:before="0"/>
        <w:rPr>
          <w:rFonts w:ascii="Times New Roman" w:hAnsi="Times New Roman" w:cs="Times New Roman"/>
          <w:b/>
          <w:sz w:val="24"/>
          <w:szCs w:val="24"/>
        </w:rPr>
      </w:pPr>
    </w:p>
    <w:p w:rsidR="009C6163" w:rsidRDefault="006242B4" w:rsidP="009C6163">
      <w:pPr>
        <w:pStyle w:val="Balk9"/>
        <w:tabs>
          <w:tab w:val="left" w:pos="567"/>
          <w:tab w:val="left" w:leader="dot" w:pos="8789"/>
        </w:tabs>
        <w:spacing w:before="0"/>
        <w:rPr>
          <w:rFonts w:ascii="Times New Roman" w:eastAsia="Times New Roman" w:hAnsi="Times New Roman" w:cs="Times New Roman"/>
          <w:b/>
          <w:i w:val="0"/>
          <w:iCs w:val="0"/>
          <w:color w:val="auto"/>
          <w:sz w:val="24"/>
          <w:szCs w:val="24"/>
        </w:rPr>
      </w:pPr>
      <w:r>
        <w:rPr>
          <w:rFonts w:ascii="Times New Roman" w:eastAsia="Times New Roman" w:hAnsi="Times New Roman" w:cs="Times New Roman"/>
          <w:b/>
          <w:i w:val="0"/>
          <w:iCs w:val="0"/>
          <w:color w:val="auto"/>
          <w:sz w:val="24"/>
          <w:szCs w:val="24"/>
        </w:rPr>
        <w:t>Madde 34- Garanti ile ilgili şartlar</w:t>
      </w:r>
    </w:p>
    <w:p w:rsidR="009C6163" w:rsidRDefault="006242B4" w:rsidP="009C6163">
      <w:pPr>
        <w:pStyle w:val="Balk9"/>
        <w:tabs>
          <w:tab w:val="left" w:pos="567"/>
          <w:tab w:val="left" w:leader="dot" w:pos="8789"/>
        </w:tabs>
        <w:spacing w:before="0"/>
        <w:rPr>
          <w:rFonts w:ascii="Times New Roman" w:eastAsia="Times New Roman" w:hAnsi="Times New Roman" w:cs="Times New Roman"/>
          <w:i w:val="0"/>
          <w:iCs w:val="0"/>
          <w:color w:val="auto"/>
          <w:sz w:val="24"/>
          <w:szCs w:val="24"/>
        </w:rPr>
      </w:pPr>
      <w:r>
        <w:rPr>
          <w:rFonts w:ascii="Times New Roman" w:eastAsia="Times New Roman" w:hAnsi="Times New Roman" w:cs="Times New Roman"/>
          <w:b/>
          <w:i w:val="0"/>
          <w:iCs w:val="0"/>
          <w:color w:val="auto"/>
          <w:sz w:val="24"/>
          <w:szCs w:val="24"/>
        </w:rPr>
        <w:t xml:space="preserve">34.1. </w:t>
      </w:r>
      <w:r>
        <w:rPr>
          <w:rFonts w:ascii="Times New Roman" w:eastAsia="Times New Roman" w:hAnsi="Times New Roman" w:cs="Times New Roman"/>
          <w:i w:val="0"/>
          <w:iCs w:val="0"/>
          <w:color w:val="auto"/>
          <w:sz w:val="24"/>
          <w:szCs w:val="24"/>
        </w:rPr>
        <w:t>Bu madde boş bırakılmıştır.</w:t>
      </w:r>
    </w:p>
    <w:p w:rsidR="009C6163" w:rsidRDefault="009C6163" w:rsidP="009C6163">
      <w:pPr>
        <w:pStyle w:val="Balk9"/>
        <w:tabs>
          <w:tab w:val="left" w:pos="567"/>
          <w:tab w:val="left" w:leader="dot" w:pos="8789"/>
        </w:tabs>
        <w:spacing w:before="0"/>
        <w:rPr>
          <w:rFonts w:ascii="Times New Roman" w:eastAsia="Times New Roman" w:hAnsi="Times New Roman" w:cs="Times New Roman"/>
          <w:b/>
          <w:i w:val="0"/>
          <w:iCs w:val="0"/>
          <w:color w:val="auto"/>
          <w:sz w:val="24"/>
          <w:szCs w:val="24"/>
        </w:rPr>
      </w:pPr>
    </w:p>
    <w:p w:rsidR="009C6163" w:rsidRDefault="006242B4" w:rsidP="009C6163">
      <w:pPr>
        <w:pStyle w:val="Balk9"/>
        <w:tabs>
          <w:tab w:val="left" w:pos="567"/>
          <w:tab w:val="left" w:leader="dot" w:pos="8789"/>
        </w:tabs>
        <w:spacing w:before="0"/>
        <w:rPr>
          <w:rFonts w:ascii="Times New Roman" w:eastAsia="Times New Roman" w:hAnsi="Times New Roman" w:cs="Times New Roman"/>
          <w:b/>
          <w:i w:val="0"/>
          <w:iCs w:val="0"/>
          <w:color w:val="auto"/>
          <w:sz w:val="24"/>
          <w:szCs w:val="24"/>
        </w:rPr>
      </w:pPr>
      <w:r>
        <w:rPr>
          <w:rFonts w:ascii="Times New Roman" w:eastAsia="Times New Roman" w:hAnsi="Times New Roman" w:cs="Times New Roman"/>
          <w:b/>
          <w:i w:val="0"/>
          <w:iCs w:val="0"/>
          <w:color w:val="auto"/>
          <w:sz w:val="24"/>
          <w:szCs w:val="24"/>
        </w:rPr>
        <w:t>Madde 35- Hüküm bulunmayan haller</w:t>
      </w:r>
    </w:p>
    <w:p w:rsidR="009C6163" w:rsidRDefault="006242B4" w:rsidP="009C6163">
      <w:pPr>
        <w:pStyle w:val="BodyText22"/>
        <w:tabs>
          <w:tab w:val="left" w:pos="567"/>
          <w:tab w:val="left" w:leader="dot" w:pos="8789"/>
        </w:tabs>
        <w:spacing w:after="0"/>
        <w:ind w:firstLine="0"/>
        <w:rPr>
          <w:sz w:val="24"/>
          <w:szCs w:val="24"/>
        </w:rPr>
      </w:pPr>
      <w:r>
        <w:rPr>
          <w:b/>
          <w:sz w:val="24"/>
          <w:szCs w:val="24"/>
        </w:rPr>
        <w:t>35.1. </w:t>
      </w:r>
      <w:r>
        <w:rPr>
          <w:sz w:val="24"/>
          <w:szCs w:val="24"/>
        </w:rPr>
        <w:t>Bu sözleşme ve eklerinde hüküm bulunmayan hallerde, ilgisine göre 4734 ve 4735 sayılı Kanun hükümlerine, bu Kanunlarda hüküm bulunmaması halinde ise genel hükümlere göre hareket edilir.</w:t>
      </w:r>
    </w:p>
    <w:p w:rsidR="009C6163" w:rsidRDefault="009C6163" w:rsidP="009C6163">
      <w:pPr>
        <w:pStyle w:val="BodyText22"/>
        <w:tabs>
          <w:tab w:val="left" w:pos="567"/>
          <w:tab w:val="left" w:leader="dot" w:pos="8789"/>
        </w:tabs>
        <w:spacing w:after="0"/>
        <w:ind w:firstLine="0"/>
        <w:rPr>
          <w:b/>
          <w:sz w:val="24"/>
          <w:szCs w:val="24"/>
        </w:rPr>
      </w:pPr>
    </w:p>
    <w:p w:rsidR="009C6163" w:rsidRDefault="006242B4" w:rsidP="009C6163">
      <w:pPr>
        <w:pStyle w:val="BodyText22"/>
        <w:tabs>
          <w:tab w:val="left" w:pos="567"/>
          <w:tab w:val="left" w:leader="dot" w:pos="8789"/>
        </w:tabs>
        <w:spacing w:after="0"/>
        <w:ind w:firstLine="0"/>
        <w:rPr>
          <w:b/>
          <w:sz w:val="24"/>
          <w:szCs w:val="24"/>
        </w:rPr>
      </w:pPr>
      <w:r>
        <w:rPr>
          <w:b/>
          <w:sz w:val="24"/>
          <w:szCs w:val="24"/>
        </w:rPr>
        <w:t>Madde 36- Diğer Hususlar</w:t>
      </w:r>
    </w:p>
    <w:p w:rsidR="009C6163" w:rsidRDefault="006242B4" w:rsidP="009C6163">
      <w:pPr>
        <w:pStyle w:val="BodyText21"/>
        <w:tabs>
          <w:tab w:val="left" w:pos="567"/>
          <w:tab w:val="left" w:leader="dot" w:pos="8789"/>
        </w:tabs>
        <w:spacing w:after="0"/>
        <w:ind w:firstLine="0"/>
        <w:rPr>
          <w:sz w:val="24"/>
          <w:szCs w:val="24"/>
        </w:rPr>
      </w:pPr>
      <w:r>
        <w:rPr>
          <w:b/>
          <w:sz w:val="24"/>
          <w:szCs w:val="24"/>
        </w:rPr>
        <w:t xml:space="preserve">36.1. </w:t>
      </w:r>
      <w:r>
        <w:rPr>
          <w:bCs/>
          <w:sz w:val="24"/>
          <w:szCs w:val="24"/>
        </w:rPr>
        <w:t xml:space="preserve">Alıma konu kompresör, buhar ve kalorifer kazanları ile bağlı basınçlı kapların basınç testlerinin yapılması için izlenecek yol, uyulması gereken kural ve kaideler, </w:t>
      </w:r>
      <w:r>
        <w:rPr>
          <w:sz w:val="24"/>
          <w:szCs w:val="24"/>
        </w:rPr>
        <w:t>İhtiyaç Listesi ve Teknik Özellikler Dokümanında</w:t>
      </w:r>
      <w:r>
        <w:rPr>
          <w:bCs/>
          <w:sz w:val="24"/>
          <w:szCs w:val="24"/>
        </w:rPr>
        <w:t xml:space="preserve"> belirtilmiştir.</w:t>
      </w:r>
    </w:p>
    <w:p w:rsidR="009C6163" w:rsidRDefault="006242B4" w:rsidP="009C6163">
      <w:pPr>
        <w:pStyle w:val="BodyText22"/>
        <w:tabs>
          <w:tab w:val="left" w:pos="567"/>
          <w:tab w:val="left" w:leader="dot" w:pos="8789"/>
        </w:tabs>
        <w:spacing w:after="0"/>
        <w:ind w:firstLine="0"/>
        <w:rPr>
          <w:bCs/>
          <w:sz w:val="24"/>
          <w:szCs w:val="24"/>
        </w:rPr>
      </w:pPr>
      <w:r>
        <w:rPr>
          <w:b/>
          <w:sz w:val="24"/>
          <w:szCs w:val="24"/>
        </w:rPr>
        <w:t>36.2.</w:t>
      </w:r>
      <w:r>
        <w:rPr>
          <w:bCs/>
          <w:sz w:val="24"/>
          <w:szCs w:val="24"/>
        </w:rPr>
        <w:t xml:space="preserve"> Test süresince ve test sonrasında, yüklenicinin uyguladığı işlemler kaynaklı, alıma konu basınçlı kaplarda meydana gelebilecek patlama vb. maddi hasarlı olaylardan yüklenici sorumlu olacaktır. </w:t>
      </w:r>
    </w:p>
    <w:p w:rsidR="009C6163" w:rsidRDefault="006242B4" w:rsidP="009C6163">
      <w:pPr>
        <w:pStyle w:val="BodyText22"/>
        <w:tabs>
          <w:tab w:val="left" w:pos="567"/>
          <w:tab w:val="left" w:leader="dot" w:pos="8789"/>
        </w:tabs>
        <w:spacing w:after="0"/>
        <w:ind w:firstLine="0"/>
        <w:rPr>
          <w:bCs/>
          <w:sz w:val="24"/>
          <w:szCs w:val="24"/>
        </w:rPr>
      </w:pPr>
      <w:r>
        <w:rPr>
          <w:b/>
          <w:sz w:val="24"/>
          <w:szCs w:val="24"/>
        </w:rPr>
        <w:lastRenderedPageBreak/>
        <w:t>36.3.</w:t>
      </w:r>
      <w:r>
        <w:rPr>
          <w:bCs/>
          <w:sz w:val="24"/>
          <w:szCs w:val="24"/>
        </w:rPr>
        <w:t xml:space="preserve"> Yüklenici; sözleşme konusu işi yapmaya yetkili olduğunu gösteren, ilgili makamlardan alınmış ve halen geçerliliğini koruyan </w:t>
      </w:r>
      <w:r>
        <w:rPr>
          <w:sz w:val="24"/>
          <w:szCs w:val="24"/>
        </w:rPr>
        <w:t>yetki belgesini (özellikle Türk Akreditasyon Kurumu TÜRKAK tarafından verilmiş Belge)</w:t>
      </w:r>
      <w:r>
        <w:rPr>
          <w:bCs/>
          <w:sz w:val="24"/>
          <w:szCs w:val="24"/>
        </w:rPr>
        <w:t xml:space="preserve"> vb. dokümanları idareye teslim edecektir.</w:t>
      </w:r>
    </w:p>
    <w:p w:rsidR="009C6163" w:rsidRDefault="009C6163" w:rsidP="009C6163">
      <w:pPr>
        <w:tabs>
          <w:tab w:val="left" w:pos="567"/>
          <w:tab w:val="left" w:leader="dot" w:pos="8789"/>
        </w:tabs>
        <w:rPr>
          <w:rFonts w:ascii="Times New Roman" w:hAnsi="Times New Roman" w:cs="Times New Roman"/>
          <w:b/>
          <w:sz w:val="24"/>
          <w:szCs w:val="24"/>
        </w:rPr>
      </w:pPr>
    </w:p>
    <w:p w:rsidR="009C6163" w:rsidRDefault="006242B4" w:rsidP="009C6163">
      <w:pPr>
        <w:tabs>
          <w:tab w:val="left" w:pos="567"/>
          <w:tab w:val="left" w:leader="dot" w:pos="8789"/>
        </w:tabs>
        <w:rPr>
          <w:rFonts w:ascii="Times New Roman" w:hAnsi="Times New Roman" w:cs="Times New Roman"/>
          <w:sz w:val="24"/>
          <w:szCs w:val="24"/>
        </w:rPr>
      </w:pPr>
      <w:r>
        <w:rPr>
          <w:rFonts w:ascii="Times New Roman" w:hAnsi="Times New Roman" w:cs="Times New Roman"/>
          <w:b/>
          <w:sz w:val="24"/>
          <w:szCs w:val="24"/>
        </w:rPr>
        <w:t>Madde 37- Anlaşmazlıkların Çözümü</w:t>
      </w:r>
    </w:p>
    <w:p w:rsidR="009C6163" w:rsidRDefault="006242B4" w:rsidP="009C6163">
      <w:pPr>
        <w:pStyle w:val="BodyText22"/>
        <w:tabs>
          <w:tab w:val="left" w:pos="567"/>
          <w:tab w:val="left" w:leader="dot" w:pos="8789"/>
        </w:tabs>
        <w:spacing w:after="0"/>
        <w:ind w:firstLine="0"/>
        <w:rPr>
          <w:sz w:val="24"/>
          <w:szCs w:val="24"/>
        </w:rPr>
      </w:pPr>
      <w:r>
        <w:rPr>
          <w:b/>
          <w:sz w:val="24"/>
          <w:szCs w:val="24"/>
        </w:rPr>
        <w:t>37.1.</w:t>
      </w:r>
      <w:r>
        <w:rPr>
          <w:sz w:val="24"/>
          <w:szCs w:val="24"/>
        </w:rPr>
        <w:t xml:space="preserve"> Bu sözleşmeden doğan anlaşmazlıkların çözümünde Ankara Mahkemeleri ve İcra Daireleri yetkilidir.</w:t>
      </w:r>
    </w:p>
    <w:p w:rsidR="009C6163" w:rsidRDefault="009C6163" w:rsidP="009C6163">
      <w:pPr>
        <w:pStyle w:val="BodyText22"/>
        <w:tabs>
          <w:tab w:val="left" w:pos="567"/>
          <w:tab w:val="left" w:leader="dot" w:pos="8789"/>
        </w:tabs>
        <w:spacing w:after="0"/>
        <w:ind w:firstLine="0"/>
        <w:rPr>
          <w:b/>
          <w:sz w:val="24"/>
          <w:szCs w:val="24"/>
        </w:rPr>
      </w:pPr>
    </w:p>
    <w:p w:rsidR="009C6163" w:rsidRDefault="006242B4" w:rsidP="009C6163">
      <w:pPr>
        <w:pStyle w:val="BodyText22"/>
        <w:tabs>
          <w:tab w:val="left" w:pos="567"/>
          <w:tab w:val="left" w:leader="dot" w:pos="8789"/>
        </w:tabs>
        <w:spacing w:after="0"/>
        <w:ind w:firstLine="0"/>
        <w:rPr>
          <w:b/>
          <w:sz w:val="24"/>
          <w:szCs w:val="24"/>
        </w:rPr>
      </w:pPr>
      <w:r>
        <w:rPr>
          <w:b/>
          <w:sz w:val="24"/>
          <w:szCs w:val="24"/>
        </w:rPr>
        <w:t>Madde 38- Yürürlük</w:t>
      </w:r>
    </w:p>
    <w:p w:rsidR="009C6163" w:rsidRDefault="006242B4" w:rsidP="009C6163">
      <w:pPr>
        <w:rPr>
          <w:rFonts w:ascii="Times New Roman" w:hAnsi="Times New Roman" w:cs="Times New Roman"/>
          <w:sz w:val="24"/>
          <w:szCs w:val="24"/>
        </w:rPr>
      </w:pPr>
      <w:r>
        <w:rPr>
          <w:rFonts w:ascii="Times New Roman" w:hAnsi="Times New Roman" w:cs="Times New Roman"/>
          <w:b/>
          <w:sz w:val="24"/>
          <w:szCs w:val="24"/>
        </w:rPr>
        <w:t xml:space="preserve">38.1. </w:t>
      </w:r>
      <w:r>
        <w:rPr>
          <w:rFonts w:ascii="Times New Roman" w:hAnsi="Times New Roman" w:cs="Times New Roman"/>
          <w:sz w:val="24"/>
          <w:szCs w:val="24"/>
        </w:rPr>
        <w:t>Bu sözleşme taraflarca imzalandığı tarihte yürürlüğe girer.</w:t>
      </w:r>
    </w:p>
    <w:p w:rsidR="009C6163" w:rsidRDefault="009C6163" w:rsidP="009C6163">
      <w:pPr>
        <w:pStyle w:val="DipnotMetni"/>
        <w:tabs>
          <w:tab w:val="left" w:pos="567"/>
          <w:tab w:val="left" w:leader="dot" w:pos="8789"/>
        </w:tabs>
        <w:rPr>
          <w:b/>
          <w:bCs/>
          <w:sz w:val="24"/>
          <w:szCs w:val="24"/>
        </w:rPr>
      </w:pPr>
    </w:p>
    <w:p w:rsidR="009C6163" w:rsidRDefault="006242B4" w:rsidP="009C6163">
      <w:pPr>
        <w:pStyle w:val="DipnotMetni"/>
        <w:tabs>
          <w:tab w:val="left" w:pos="567"/>
          <w:tab w:val="left" w:leader="dot" w:pos="8789"/>
        </w:tabs>
        <w:rPr>
          <w:b/>
          <w:bCs/>
          <w:sz w:val="24"/>
          <w:szCs w:val="24"/>
        </w:rPr>
      </w:pPr>
      <w:r>
        <w:rPr>
          <w:b/>
          <w:bCs/>
          <w:sz w:val="24"/>
          <w:szCs w:val="24"/>
        </w:rPr>
        <w:t>Madde 39 – Sözleşmenin imzalanması</w:t>
      </w:r>
    </w:p>
    <w:p w:rsidR="009C6163" w:rsidRDefault="006242B4" w:rsidP="009C6163">
      <w:pPr>
        <w:pStyle w:val="DipnotMetni"/>
        <w:tabs>
          <w:tab w:val="left" w:pos="567"/>
          <w:tab w:val="left" w:leader="dot" w:pos="8789"/>
        </w:tabs>
        <w:jc w:val="both"/>
        <w:rPr>
          <w:sz w:val="24"/>
          <w:szCs w:val="24"/>
        </w:rPr>
      </w:pPr>
      <w:r>
        <w:rPr>
          <w:b/>
          <w:bCs/>
          <w:sz w:val="24"/>
          <w:szCs w:val="24"/>
        </w:rPr>
        <w:t>39.1.</w:t>
      </w:r>
      <w:r>
        <w:rPr>
          <w:sz w:val="24"/>
          <w:szCs w:val="24"/>
        </w:rPr>
        <w:tab/>
        <w:t>Bu sözleşme 39 (</w:t>
      </w:r>
      <w:proofErr w:type="spellStart"/>
      <w:r>
        <w:rPr>
          <w:sz w:val="24"/>
          <w:szCs w:val="24"/>
        </w:rPr>
        <w:t>otuzdokuz</w:t>
      </w:r>
      <w:proofErr w:type="spellEnd"/>
      <w:r>
        <w:rPr>
          <w:sz w:val="24"/>
          <w:szCs w:val="24"/>
        </w:rPr>
        <w:t>) maddeden ibaret olup, İdare ve Yüklenici tarafından tam olarak okunup anlaşıldıktan sonra …/…/</w:t>
      </w:r>
      <w:proofErr w:type="gramStart"/>
      <w:r>
        <w:rPr>
          <w:sz w:val="24"/>
          <w:szCs w:val="24"/>
        </w:rPr>
        <w:t>….....</w:t>
      </w:r>
      <w:proofErr w:type="gramEnd"/>
      <w:r>
        <w:rPr>
          <w:sz w:val="24"/>
          <w:szCs w:val="24"/>
        </w:rPr>
        <w:t xml:space="preserve">tarihinde bir nüsha olarak imza altına alınmıştır. Ayrıca İdare, yüklenicinin talebi halinde sözleşmenin “aslına uygun idarece onaylı bir suretini” Yükleniciye verecektir. </w:t>
      </w:r>
    </w:p>
    <w:p w:rsidR="009C6163" w:rsidRDefault="009C6163" w:rsidP="009C6163">
      <w:pPr>
        <w:pStyle w:val="DipnotMetni"/>
        <w:tabs>
          <w:tab w:val="left" w:pos="567"/>
          <w:tab w:val="left" w:leader="dot" w:pos="8789"/>
        </w:tabs>
        <w:jc w:val="both"/>
        <w:rPr>
          <w:sz w:val="24"/>
          <w:szCs w:val="24"/>
        </w:rPr>
      </w:pPr>
    </w:p>
    <w:p w:rsidR="005F544A" w:rsidRPr="009C6163" w:rsidRDefault="006242B4" w:rsidP="009C6163">
      <w:pPr>
        <w:tabs>
          <w:tab w:val="left" w:pos="284"/>
          <w:tab w:val="left" w:pos="567"/>
        </w:tabs>
        <w:rPr>
          <w:rFonts w:ascii="Times New Roman" w:hAnsi="Times New Roman" w:cs="Times New Roman"/>
          <w:sz w:val="24"/>
          <w:szCs w:val="24"/>
        </w:rPr>
      </w:pPr>
      <w:r w:rsidRPr="009C6163">
        <w:rPr>
          <w:rFonts w:ascii="Times New Roman" w:hAnsi="Times New Roman" w:cs="Times New Roman"/>
          <w:bCs/>
          <w:sz w:val="24"/>
          <w:szCs w:val="24"/>
          <w:u w:val="single"/>
        </w:rPr>
        <w:t>İDARE</w:t>
      </w:r>
      <w:r w:rsidRPr="009C6163">
        <w:rPr>
          <w:rFonts w:ascii="Times New Roman" w:hAnsi="Times New Roman" w:cs="Times New Roman"/>
          <w:sz w:val="24"/>
          <w:szCs w:val="24"/>
        </w:rPr>
        <w:t xml:space="preserve">                                                                                                       </w:t>
      </w:r>
      <w:r w:rsidRPr="009C6163">
        <w:rPr>
          <w:rFonts w:ascii="Times New Roman" w:hAnsi="Times New Roman" w:cs="Times New Roman"/>
          <w:bCs/>
          <w:sz w:val="24"/>
          <w:szCs w:val="24"/>
          <w:u w:val="single"/>
        </w:rPr>
        <w:t>YÜKLENİCİ</w:t>
      </w:r>
    </w:p>
    <w:tbl>
      <w:tblPr>
        <w:tblW w:w="5000" w:type="pct"/>
        <w:tblCellMar>
          <w:left w:w="70" w:type="dxa"/>
          <w:right w:w="70" w:type="dxa"/>
        </w:tblCellMar>
        <w:tblLook w:val="0000" w:firstRow="0" w:lastRow="0" w:firstColumn="0" w:lastColumn="0" w:noHBand="0" w:noVBand="0"/>
      </w:tblPr>
      <w:tblGrid>
        <w:gridCol w:w="9073"/>
      </w:tblGrid>
      <w:tr w:rsidR="00C25ACE" w:rsidTr="00DE4282">
        <w:tc>
          <w:tcPr>
            <w:tcW w:w="0" w:type="auto"/>
            <w:noWrap/>
          </w:tcPr>
          <w:p w:rsidR="002F1DEA" w:rsidRPr="00FD3283" w:rsidRDefault="002F1DEA" w:rsidP="0008415D">
            <w:pPr>
              <w:tabs>
                <w:tab w:val="left" w:pos="284"/>
                <w:tab w:val="left" w:pos="567"/>
              </w:tabs>
              <w:jc w:val="left"/>
              <w:rPr>
                <w:rFonts w:ascii="Times New Roman" w:hAnsi="Times New Roman" w:cs="Times New Roman"/>
                <w:sz w:val="24"/>
                <w:szCs w:val="24"/>
              </w:rPr>
            </w:pPr>
            <w:bookmarkStart w:id="6" w:name="EKLER"/>
          </w:p>
        </w:tc>
      </w:tr>
      <w:bookmarkEnd w:id="6"/>
    </w:tbl>
    <w:p w:rsidR="002F1DEA" w:rsidRPr="00FD3283" w:rsidRDefault="002F1DEA" w:rsidP="00311A39">
      <w:pPr>
        <w:tabs>
          <w:tab w:val="left" w:pos="284"/>
          <w:tab w:val="left" w:pos="567"/>
        </w:tabs>
        <w:rPr>
          <w:rFonts w:ascii="Times New Roman" w:hAnsi="Times New Roman" w:cs="Times New Roman"/>
          <w:sz w:val="24"/>
          <w:szCs w:val="24"/>
        </w:rPr>
      </w:pPr>
    </w:p>
    <w:sectPr w:rsidR="002F1DEA" w:rsidRPr="00FD3283" w:rsidSect="00FD3283">
      <w:headerReference w:type="default" r:id="rId7"/>
      <w:type w:val="continuous"/>
      <w:pgSz w:w="11907" w:h="16840" w:code="9"/>
      <w:pgMar w:top="1417" w:right="1417" w:bottom="1417" w:left="1417" w:header="1134" w:footer="7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906" w:rsidRDefault="00C42906">
      <w:r>
        <w:separator/>
      </w:r>
    </w:p>
  </w:endnote>
  <w:endnote w:type="continuationSeparator" w:id="0">
    <w:p w:rsidR="00C42906" w:rsidRDefault="00C4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ヒラギノ明朝 Pro W3">
    <w:altName w:val="MS Mincho"/>
    <w:charset w:val="80"/>
    <w:family w:val="auto"/>
    <w:pitch w:val="variable"/>
    <w:sig w:usb0="00000000" w:usb1="00000000" w:usb2="01000407" w:usb3="00000000" w:csb0="00020000"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906" w:rsidRDefault="00C42906">
      <w:r>
        <w:separator/>
      </w:r>
    </w:p>
  </w:footnote>
  <w:footnote w:type="continuationSeparator" w:id="0">
    <w:p w:rsidR="00C42906" w:rsidRDefault="00C42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EAE" w:rsidRDefault="006242B4">
    <w:r>
      <w:rPr>
        <w:color w:val="FFFFFF"/>
        <w:sz w:val="2"/>
      </w:rPr>
      <w:t>.</w:t>
    </w:r>
    <w:sdt>
      <w:sdtPr>
        <w:id w:val="1450872482"/>
        <w:lock w:val="sdtContentLocked"/>
        <w:placeholder>
          <w:docPart w:val="DefaultPlaceholder_22675703"/>
        </w:placeholder>
        <w:showingPlcHdr/>
        <w:text/>
      </w:sdtPr>
      <w:sdtEndPr/>
      <w:sdtContent>
        <w:r w:rsidR="001C2672">
          <w:rPr>
            <w:noProof/>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margin">
                    <wp:align>top</wp:align>
                  </wp:positionV>
                  <wp:extent cx="4445000" cy="381000"/>
                  <wp:effectExtent l="0" t="1047750" r="0" b="990600"/>
                  <wp:wrapNone/>
                  <wp:docPr id="298281457" name="EBYS_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00000">
                            <a:off x="0" y="0"/>
                            <a:ext cx="4445000" cy="381000"/>
                          </a:xfrm>
                          <a:prstGeom prst="rect">
                            <a:avLst/>
                          </a:prstGeom>
                          <a:extLst>
                            <a:ext uri="{91240B29-F687-4F45-9708-019B960494DF}">
                              <a14:hiddenLine xmlns:a14="http://schemas.microsoft.com/office/drawing/2010/main" w="9525">
                                <a:noFill/>
                                <a:round/>
                                <a:headEnd/>
                                <a:tailEnd/>
                              </a14:hiddenLine>
                            </a:ext>
                          </a:extLst>
                        </wps:spPr>
                        <wps:txbx>
                          <w:txbxContent>
                            <w:p w:rsidR="001C2672" w:rsidRDefault="006242B4" w:rsidP="001C2672">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620152P - 637534040169984261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EBYS_Watermark" o:spid="_x0000_s1026" type="#_x0000_t202" style="position:absolute;left:0;text-align:left;margin-left:0;margin-top:0;width:350pt;height:30pt;rotation:-30;z-index:251665408;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" filled="f" stroked="f">
                  <v:stroke joinstyle="round"/>
                  <o:lock v:ext="edit" shapetype="t"/>
                  <v:textbox style="mso-fit-shape-to-text:t">
                    <w:txbxContent>
                      <w:p w:rsidR="001C2672" w:rsidRDefault="006242B4" w:rsidP="001C2672">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620152P - 637534040169984261</w:t>
                        </w:r>
                      </w:p>
                    </w:txbxContent>
                  </v:textbox>
                  <w10:wrap anchorx="page" anchory="margin"/>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4445000" cy="381000"/>
                  <wp:effectExtent l="0" t="1047750" r="0" b="990600"/>
                  <wp:wrapNone/>
                  <wp:docPr id="178457555" name="EBYS_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00000">
                            <a:off x="0" y="0"/>
                            <a:ext cx="4445000" cy="381000"/>
                          </a:xfrm>
                          <a:prstGeom prst="rect">
                            <a:avLst/>
                          </a:prstGeom>
                          <a:extLst>
                            <a:ext uri="{91240B29-F687-4F45-9708-019B960494DF}">
                              <a14:hiddenLine xmlns:a14="http://schemas.microsoft.com/office/drawing/2010/main" w="9525">
                                <a:noFill/>
                                <a:round/>
                                <a:headEnd/>
                                <a:tailEnd/>
                              </a14:hiddenLine>
                            </a:ext>
                          </a:extLst>
                        </wps:spPr>
                        <wps:txbx>
                          <w:txbxContent>
                            <w:p w:rsidR="001C2672" w:rsidRDefault="006242B4" w:rsidP="001C2672">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620152P - 637534040169984261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0;width:350pt;height:30pt;rotation:-30;z-index:2516695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" filled="f" stroked="f">
                  <v:stroke joinstyle="round"/>
                  <o:lock v:ext="edit" shapetype="t"/>
                  <v:textbox style="mso-fit-shape-to-text:t">
                    <w:txbxContent>
                      <w:p w:rsidR="001C2672" w:rsidRDefault="006242B4" w:rsidP="001C2672">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620152P - 637534040169984261</w:t>
                        </w: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align>center</wp:align>
                  </wp:positionH>
                  <wp:positionV relativeFrom="margin">
                    <wp:align>bottom</wp:align>
                  </wp:positionV>
                  <wp:extent cx="4445000" cy="381000"/>
                  <wp:effectExtent l="0" t="1047750" r="0" b="990600"/>
                  <wp:wrapNone/>
                  <wp:docPr id="1592325058" name="EBYS_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00000">
                            <a:off x="0" y="0"/>
                            <a:ext cx="4445000" cy="381000"/>
                          </a:xfrm>
                          <a:prstGeom prst="rect">
                            <a:avLst/>
                          </a:prstGeom>
                          <a:extLst>
                            <a:ext uri="{91240B29-F687-4F45-9708-019B960494DF}">
                              <a14:hiddenLine xmlns:a14="http://schemas.microsoft.com/office/drawing/2010/main" w="9525">
                                <a:noFill/>
                                <a:round/>
                                <a:headEnd/>
                                <a:tailEnd/>
                              </a14:hiddenLine>
                            </a:ext>
                          </a:extLst>
                        </wps:spPr>
                        <wps:txbx>
                          <w:txbxContent>
                            <w:p w:rsidR="001C2672" w:rsidRDefault="006242B4" w:rsidP="001C2672">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620152P - 637534040169984261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0;margin-top:0;width:350pt;height:30pt;rotation:-30;z-index:251673600;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" filled="f" stroked="f">
                  <v:stroke joinstyle="round"/>
                  <o:lock v:ext="edit" shapetype="t"/>
                  <v:textbox style="mso-fit-shape-to-text:t">
                    <w:txbxContent>
                      <w:p w:rsidR="001C2672" w:rsidRDefault="006242B4" w:rsidP="001C2672">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620152P - 637534040169984261</w:t>
                        </w:r>
                      </w:p>
                    </w:txbxContent>
                  </v:textbox>
                  <w10:wrap anchorx="page" anchory="margin"/>
                </v:shape>
              </w:pict>
            </mc:Fallback>
          </mc:AlternateContent>
        </w:r>
      </w:sdtContent>
    </w:sdt>
    <w:sdt>
      <w:sdtPr>
        <w:id w:val="1164018813"/>
        <w:lock w:val="sdtContentLocked"/>
        <w:placeholder>
          <w:docPart w:val="DefaultPlaceholder_22675703"/>
        </w:placeholder>
        <w:showingPlcHdr/>
        <w:text/>
      </w:sdtPr>
      <w:sdtEndPr/>
      <w:sdtContent>
        <w:r w:rsidR="00C4290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4" type="#_x0000_t136" style="position:absolute;left:0;text-align:left;margin-left:0;margin-top:0;width:350pt;height:30pt;rotation:-30;z-index:251662336;mso-position-horizontal:center;mso-position-horizontal-relative:page;mso-position-vertical:top;mso-position-vertical-relative:margin" fillcolor="red" stroked="f">
              <v:fill opacity="13107f"/>
              <v:path strokeok="f"/>
              <v:textpath style="font-family:&quot;Arial&quot;;font-size:30pt;font-weight:bold" string="34121P - 637557233709298333"/>
              <w10:wrap anchorx="page" anchory="margin"/>
            </v:shape>
          </w:pict>
        </w:r>
        <w:r w:rsidR="00C42906">
          <w:pict>
            <v:shape id="_x0000_s3085" type="#_x0000_t136" style="position:absolute;left:0;text-align:left;margin-left:0;margin-top:0;width:350pt;height:30pt;rotation:-30;z-index:251663360;mso-position-horizontal:center;mso-position-horizontal-relative:page;mso-position-vertical:center;mso-position-vertical-relative:page" fillcolor="red" stroked="f">
              <v:fill opacity="13107f"/>
              <v:path strokeok="f"/>
              <v:textpath style="font-family:&quot;Arial&quot;;font-size:30pt;font-weight:bold" string="34121P - 637557233709298333"/>
              <w10:wrap anchorx="page" anchory="page"/>
            </v:shape>
          </w:pict>
        </w:r>
        <w:r w:rsidR="00C42906">
          <w:pict>
            <v:shape id="_x0000_s3086" type="#_x0000_t136" style="position:absolute;left:0;text-align:left;margin-left:0;margin-top:0;width:350pt;height:30pt;rotation:-30;z-index:251664384;mso-position-horizontal:center;mso-position-horizontal-relative:page;mso-position-vertical:bottom;mso-position-vertical-relative:margin" fillcolor="red" stroked="f">
              <v:fill opacity="13107f"/>
              <v:path strokeok="f"/>
              <v:textpath style="font-family:&quot;Arial&quot;;font-size:30pt;font-weight:bold" string="34121P - 637557233709298333"/>
              <w10:wrap anchorx="page" anchory="margin"/>
            </v:shape>
          </w:pict>
        </w:r>
      </w:sdtContent>
    </w:sdt>
  </w:p>
  <w:tbl>
    <w:tblPr>
      <w:tblW w:w="0" w:type="auto"/>
      <w:tblLook w:val="01E0" w:firstRow="1" w:lastRow="1" w:firstColumn="1" w:lastColumn="1" w:noHBand="0" w:noVBand="0"/>
    </w:tblPr>
    <w:tblGrid>
      <w:gridCol w:w="4481"/>
      <w:gridCol w:w="4592"/>
    </w:tblGrid>
    <w:tr w:rsidR="00C25ACE" w:rsidTr="003065F6">
      <w:tc>
        <w:tcPr>
          <w:tcW w:w="4592" w:type="dxa"/>
        </w:tcPr>
        <w:p w:rsidR="00B5088A" w:rsidRPr="00FD3283" w:rsidRDefault="00B5088A" w:rsidP="00F96FCD">
          <w:pPr>
            <w:pStyle w:val="stBilgi"/>
            <w:rPr>
              <w:rFonts w:ascii="Times New Roman" w:hAnsi="Times New Roman" w:cs="Times New Roman"/>
              <w:sz w:val="24"/>
              <w:szCs w:val="24"/>
              <w:u w:val="single"/>
            </w:rPr>
          </w:pPr>
        </w:p>
      </w:tc>
      <w:tc>
        <w:tcPr>
          <w:tcW w:w="4697" w:type="dxa"/>
        </w:tcPr>
        <w:p w:rsidR="00B5088A" w:rsidRPr="00FD3283" w:rsidRDefault="006242B4" w:rsidP="009C6163">
          <w:pPr>
            <w:pStyle w:val="stBilgi"/>
            <w:jc w:val="right"/>
            <w:rPr>
              <w:rFonts w:ascii="Times New Roman" w:hAnsi="Times New Roman" w:cs="Times New Roman"/>
              <w:sz w:val="24"/>
              <w:szCs w:val="24"/>
              <w:u w:val="single"/>
            </w:rPr>
          </w:pPr>
          <w:r w:rsidRPr="00FD3283">
            <w:rPr>
              <w:rFonts w:ascii="Times New Roman" w:hAnsi="Times New Roman" w:cs="Times New Roman"/>
              <w:sz w:val="24"/>
              <w:szCs w:val="24"/>
            </w:rPr>
            <w:t xml:space="preserve">EK - </w:t>
          </w:r>
          <w:r>
            <w:rPr>
              <w:rFonts w:ascii="Times New Roman" w:hAnsi="Times New Roman" w:cs="Times New Roman"/>
              <w:sz w:val="24"/>
              <w:szCs w:val="24"/>
            </w:rPr>
            <w:t>3</w:t>
          </w:r>
        </w:p>
      </w:tc>
    </w:tr>
  </w:tbl>
  <w:p w:rsidR="00C25ACE" w:rsidRDefault="006242B4">
    <w:r>
      <w:rPr>
        <w:color w:val="FFFFFF"/>
        <w:sz w:val="2"/>
      </w:rPr>
      <w:t>.</w:t>
    </w:r>
  </w:p>
  <w:p w:rsidR="00C25ACE" w:rsidRDefault="00C25ACE"/>
  <w:p w:rsidR="00C25ACE" w:rsidRDefault="00C25A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44A9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1CE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EEA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B040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14B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D6F4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A2F0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5C4D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F06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E49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B3803"/>
    <w:multiLevelType w:val="multilevel"/>
    <w:tmpl w:val="62F24E84"/>
    <w:lvl w:ilvl="0">
      <w:start w:val="1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CAB4643"/>
    <w:multiLevelType w:val="multilevel"/>
    <w:tmpl w:val="B2DC41B8"/>
    <w:lvl w:ilvl="0">
      <w:start w:val="16"/>
      <w:numFmt w:val="decimal"/>
      <w:lvlText w:val="%1."/>
      <w:lvlJc w:val="left"/>
      <w:pPr>
        <w:tabs>
          <w:tab w:val="num" w:pos="705"/>
        </w:tabs>
        <w:ind w:left="705" w:hanging="70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33"/>
    <w:rsid w:val="0000212A"/>
    <w:rsid w:val="00011A9D"/>
    <w:rsid w:val="00012CFE"/>
    <w:rsid w:val="00022668"/>
    <w:rsid w:val="000228CC"/>
    <w:rsid w:val="0008415D"/>
    <w:rsid w:val="000904F6"/>
    <w:rsid w:val="0009118F"/>
    <w:rsid w:val="000A3275"/>
    <w:rsid w:val="000C60AF"/>
    <w:rsid w:val="000D3D68"/>
    <w:rsid w:val="00100B17"/>
    <w:rsid w:val="0010436C"/>
    <w:rsid w:val="001B1048"/>
    <w:rsid w:val="001C2672"/>
    <w:rsid w:val="001F065F"/>
    <w:rsid w:val="001F285A"/>
    <w:rsid w:val="0023356A"/>
    <w:rsid w:val="00236533"/>
    <w:rsid w:val="002C1225"/>
    <w:rsid w:val="002F1DEA"/>
    <w:rsid w:val="00305230"/>
    <w:rsid w:val="003065F6"/>
    <w:rsid w:val="00311A39"/>
    <w:rsid w:val="00340771"/>
    <w:rsid w:val="003851C0"/>
    <w:rsid w:val="003B50FC"/>
    <w:rsid w:val="003C3E8D"/>
    <w:rsid w:val="003D4A42"/>
    <w:rsid w:val="003F3D54"/>
    <w:rsid w:val="00407AF1"/>
    <w:rsid w:val="004179FC"/>
    <w:rsid w:val="004236D2"/>
    <w:rsid w:val="0043623E"/>
    <w:rsid w:val="00454DFE"/>
    <w:rsid w:val="00470D09"/>
    <w:rsid w:val="004E113A"/>
    <w:rsid w:val="00525C77"/>
    <w:rsid w:val="0053037F"/>
    <w:rsid w:val="00544B8F"/>
    <w:rsid w:val="00570081"/>
    <w:rsid w:val="00576FF6"/>
    <w:rsid w:val="005A03FE"/>
    <w:rsid w:val="005C4C84"/>
    <w:rsid w:val="005F544A"/>
    <w:rsid w:val="006009D0"/>
    <w:rsid w:val="006242B4"/>
    <w:rsid w:val="00651E8C"/>
    <w:rsid w:val="00680088"/>
    <w:rsid w:val="00695B61"/>
    <w:rsid w:val="006B0B63"/>
    <w:rsid w:val="006B21F9"/>
    <w:rsid w:val="006B259E"/>
    <w:rsid w:val="006B3CC9"/>
    <w:rsid w:val="006B5017"/>
    <w:rsid w:val="006D7559"/>
    <w:rsid w:val="00702C9E"/>
    <w:rsid w:val="00724698"/>
    <w:rsid w:val="007552A2"/>
    <w:rsid w:val="007652B0"/>
    <w:rsid w:val="007714F5"/>
    <w:rsid w:val="007A059A"/>
    <w:rsid w:val="007A1FFF"/>
    <w:rsid w:val="007B5D59"/>
    <w:rsid w:val="007D432A"/>
    <w:rsid w:val="007D4E1A"/>
    <w:rsid w:val="007E7AAB"/>
    <w:rsid w:val="007F1CE2"/>
    <w:rsid w:val="00801578"/>
    <w:rsid w:val="00832762"/>
    <w:rsid w:val="00863B33"/>
    <w:rsid w:val="00864008"/>
    <w:rsid w:val="00897A0E"/>
    <w:rsid w:val="008A15A9"/>
    <w:rsid w:val="008A7128"/>
    <w:rsid w:val="008C62DC"/>
    <w:rsid w:val="008D5C86"/>
    <w:rsid w:val="009509F2"/>
    <w:rsid w:val="009657AF"/>
    <w:rsid w:val="009C6163"/>
    <w:rsid w:val="009D6608"/>
    <w:rsid w:val="009F01B1"/>
    <w:rsid w:val="009F1636"/>
    <w:rsid w:val="00A0296C"/>
    <w:rsid w:val="00A10C06"/>
    <w:rsid w:val="00A22F1F"/>
    <w:rsid w:val="00A24A91"/>
    <w:rsid w:val="00A26469"/>
    <w:rsid w:val="00A56584"/>
    <w:rsid w:val="00A92644"/>
    <w:rsid w:val="00AD6559"/>
    <w:rsid w:val="00AD7D04"/>
    <w:rsid w:val="00AE089A"/>
    <w:rsid w:val="00B505DA"/>
    <w:rsid w:val="00B5088A"/>
    <w:rsid w:val="00B70D60"/>
    <w:rsid w:val="00B725F4"/>
    <w:rsid w:val="00BA04BD"/>
    <w:rsid w:val="00BB44EE"/>
    <w:rsid w:val="00BE0A4B"/>
    <w:rsid w:val="00BF1DE8"/>
    <w:rsid w:val="00C00108"/>
    <w:rsid w:val="00C07692"/>
    <w:rsid w:val="00C13E5F"/>
    <w:rsid w:val="00C25ACE"/>
    <w:rsid w:val="00C42906"/>
    <w:rsid w:val="00C619E4"/>
    <w:rsid w:val="00C903F1"/>
    <w:rsid w:val="00C95E17"/>
    <w:rsid w:val="00CB42F2"/>
    <w:rsid w:val="00CC7ECF"/>
    <w:rsid w:val="00D06139"/>
    <w:rsid w:val="00D235EB"/>
    <w:rsid w:val="00D3261D"/>
    <w:rsid w:val="00D7075F"/>
    <w:rsid w:val="00DB1784"/>
    <w:rsid w:val="00DE4282"/>
    <w:rsid w:val="00E30B66"/>
    <w:rsid w:val="00E37CBC"/>
    <w:rsid w:val="00E61F28"/>
    <w:rsid w:val="00E75EAE"/>
    <w:rsid w:val="00E96841"/>
    <w:rsid w:val="00EB142E"/>
    <w:rsid w:val="00ED3A62"/>
    <w:rsid w:val="00ED51C0"/>
    <w:rsid w:val="00F74A4F"/>
    <w:rsid w:val="00F96FCD"/>
    <w:rsid w:val="00FA4339"/>
    <w:rsid w:val="00FD3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7"/>
    <o:shapelayout v:ext="edit">
      <o:idmap v:ext="edit" data="1"/>
    </o:shapelayout>
  </w:shapeDefaults>
  <w:decimalSymbol w:val=","/>
  <w:listSeparator w:val=";"/>
  <w15:docId w15:val="{44E069DB-D8A7-4714-A41E-6F54E42D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08"/>
    <w:pPr>
      <w:jc w:val="both"/>
    </w:pPr>
    <w:rPr>
      <w:rFonts w:ascii="Arial" w:hAnsi="Arial" w:cs="Arial"/>
      <w:sz w:val="22"/>
      <w:szCs w:val="22"/>
    </w:rPr>
  </w:style>
  <w:style w:type="paragraph" w:styleId="Balk1">
    <w:name w:val="heading 1"/>
    <w:basedOn w:val="Normal"/>
    <w:next w:val="Normal"/>
    <w:link w:val="Balk1Char"/>
    <w:qFormat/>
    <w:rsid w:val="009C61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paragraph" w:styleId="Balk3">
    <w:name w:val="heading 3"/>
    <w:basedOn w:val="Normal"/>
    <w:next w:val="Normal"/>
    <w:link w:val="Balk3Char"/>
    <w:semiHidden/>
    <w:unhideWhenUsed/>
    <w:qFormat/>
    <w:rsid w:val="009C6163"/>
    <w:pPr>
      <w:keepNext/>
      <w:keepLines/>
      <w:spacing w:before="200"/>
      <w:outlineLvl w:val="2"/>
    </w:pPr>
    <w:rPr>
      <w:rFonts w:asciiTheme="majorHAnsi" w:eastAsiaTheme="majorEastAsia" w:hAnsiTheme="majorHAnsi" w:cstheme="majorBidi"/>
      <w:b/>
      <w:bCs/>
      <w:color w:val="4F81BD" w:themeColor="accent1"/>
    </w:rPr>
  </w:style>
  <w:style w:type="paragraph" w:styleId="Balk6">
    <w:name w:val="heading 6"/>
    <w:basedOn w:val="Normal"/>
    <w:next w:val="Normal"/>
    <w:link w:val="Balk6Char"/>
    <w:semiHidden/>
    <w:unhideWhenUsed/>
    <w:qFormat/>
    <w:rsid w:val="009C6163"/>
    <w:pPr>
      <w:keepNext/>
      <w:keepLines/>
      <w:spacing w:before="200"/>
      <w:outlineLvl w:val="5"/>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semiHidden/>
    <w:unhideWhenUsed/>
    <w:qFormat/>
    <w:rsid w:val="009C616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semiHidden/>
    <w:unhideWhenUsed/>
    <w:qFormat/>
    <w:rsid w:val="009C616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9C6163"/>
    <w:rPr>
      <w:rFonts w:ascii="Tahoma" w:hAnsi="Tahoma" w:cs="Tahoma"/>
      <w:sz w:val="16"/>
      <w:szCs w:val="16"/>
    </w:rPr>
  </w:style>
  <w:style w:type="character" w:customStyle="1" w:styleId="BalonMetniChar">
    <w:name w:val="Balon Metni Char"/>
    <w:basedOn w:val="VarsaylanParagrafYazTipi"/>
    <w:link w:val="BalonMetni"/>
    <w:rsid w:val="009C6163"/>
    <w:rPr>
      <w:rFonts w:ascii="Tahoma" w:hAnsi="Tahoma" w:cs="Tahoma"/>
      <w:sz w:val="16"/>
      <w:szCs w:val="16"/>
    </w:rPr>
  </w:style>
  <w:style w:type="character" w:customStyle="1" w:styleId="Balk1Char">
    <w:name w:val="Başlık 1 Char"/>
    <w:basedOn w:val="VarsaylanParagrafYazTipi"/>
    <w:link w:val="Balk1"/>
    <w:rsid w:val="009C6163"/>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semiHidden/>
    <w:rsid w:val="009C6163"/>
    <w:rPr>
      <w:rFonts w:asciiTheme="majorHAnsi" w:eastAsiaTheme="majorEastAsia" w:hAnsiTheme="majorHAnsi" w:cstheme="majorBidi"/>
      <w:b/>
      <w:bCs/>
      <w:color w:val="4F81BD" w:themeColor="accent1"/>
      <w:sz w:val="22"/>
      <w:szCs w:val="22"/>
    </w:rPr>
  </w:style>
  <w:style w:type="character" w:customStyle="1" w:styleId="Balk6Char">
    <w:name w:val="Başlık 6 Char"/>
    <w:basedOn w:val="VarsaylanParagrafYazTipi"/>
    <w:link w:val="Balk6"/>
    <w:semiHidden/>
    <w:rsid w:val="009C6163"/>
    <w:rPr>
      <w:rFonts w:asciiTheme="majorHAnsi" w:eastAsiaTheme="majorEastAsia" w:hAnsiTheme="majorHAnsi" w:cstheme="majorBidi"/>
      <w:i/>
      <w:iCs/>
      <w:color w:val="243F60" w:themeColor="accent1" w:themeShade="7F"/>
      <w:sz w:val="22"/>
      <w:szCs w:val="22"/>
    </w:rPr>
  </w:style>
  <w:style w:type="character" w:customStyle="1" w:styleId="Balk8Char">
    <w:name w:val="Başlık 8 Char"/>
    <w:basedOn w:val="VarsaylanParagrafYazTipi"/>
    <w:link w:val="Balk8"/>
    <w:semiHidden/>
    <w:rsid w:val="009C6163"/>
    <w:rPr>
      <w:rFonts w:asciiTheme="majorHAnsi" w:eastAsiaTheme="majorEastAsia" w:hAnsiTheme="majorHAnsi" w:cstheme="majorBidi"/>
      <w:color w:val="404040" w:themeColor="text1" w:themeTint="BF"/>
    </w:rPr>
  </w:style>
  <w:style w:type="character" w:customStyle="1" w:styleId="Balk9Char">
    <w:name w:val="Başlık 9 Char"/>
    <w:basedOn w:val="VarsaylanParagrafYazTipi"/>
    <w:link w:val="Balk9"/>
    <w:semiHidden/>
    <w:rsid w:val="009C6163"/>
    <w:rPr>
      <w:rFonts w:asciiTheme="majorHAnsi" w:eastAsiaTheme="majorEastAsia" w:hAnsiTheme="majorHAnsi" w:cstheme="majorBidi"/>
      <w:i/>
      <w:iCs/>
      <w:color w:val="404040" w:themeColor="text1" w:themeTint="BF"/>
    </w:rPr>
  </w:style>
  <w:style w:type="character" w:customStyle="1" w:styleId="DipnotMetniChar">
    <w:name w:val="Dipnot Metni Char"/>
    <w:aliases w:val="Dipnot Metni Char Char Char1,Dipnot Metni Char Char Char Char"/>
    <w:basedOn w:val="VarsaylanParagrafYazTipi"/>
    <w:link w:val="DipnotMetni"/>
    <w:locked/>
    <w:rsid w:val="009C6163"/>
  </w:style>
  <w:style w:type="paragraph" w:styleId="DipnotMetni">
    <w:name w:val="footnote text"/>
    <w:aliases w:val="Dipnot Metni Char Char,Dipnot Metni Char Char Char"/>
    <w:basedOn w:val="Normal"/>
    <w:link w:val="DipnotMetniChar"/>
    <w:unhideWhenUsed/>
    <w:rsid w:val="009C6163"/>
    <w:pPr>
      <w:overflowPunct w:val="0"/>
      <w:autoSpaceDE w:val="0"/>
      <w:autoSpaceDN w:val="0"/>
      <w:adjustRightInd w:val="0"/>
      <w:jc w:val="left"/>
    </w:pPr>
    <w:rPr>
      <w:rFonts w:ascii="Times New Roman" w:hAnsi="Times New Roman" w:cs="Times New Roman"/>
      <w:sz w:val="20"/>
      <w:szCs w:val="20"/>
    </w:rPr>
  </w:style>
  <w:style w:type="character" w:customStyle="1" w:styleId="DipnotMetniChar1">
    <w:name w:val="Dipnot Metni Char1"/>
    <w:basedOn w:val="VarsaylanParagrafYazTipi"/>
    <w:rsid w:val="009C6163"/>
    <w:rPr>
      <w:rFonts w:ascii="Arial" w:hAnsi="Arial" w:cs="Arial"/>
    </w:rPr>
  </w:style>
  <w:style w:type="paragraph" w:styleId="GvdeMetni">
    <w:name w:val="Body Text"/>
    <w:basedOn w:val="Normal"/>
    <w:link w:val="GvdeMetniChar"/>
    <w:unhideWhenUsed/>
    <w:rsid w:val="009C6163"/>
    <w:pPr>
      <w:spacing w:after="120"/>
      <w:jc w:val="left"/>
    </w:pPr>
    <w:rPr>
      <w:rFonts w:ascii="Times New Roman" w:eastAsia="SimSun" w:hAnsi="Times New Roman" w:cs="Times New Roman"/>
      <w:sz w:val="24"/>
      <w:szCs w:val="24"/>
      <w:lang w:eastAsia="zh-CN"/>
    </w:rPr>
  </w:style>
  <w:style w:type="character" w:customStyle="1" w:styleId="GvdeMetniChar">
    <w:name w:val="Gövde Metni Char"/>
    <w:basedOn w:val="VarsaylanParagrafYazTipi"/>
    <w:link w:val="GvdeMetni"/>
    <w:rsid w:val="009C6163"/>
    <w:rPr>
      <w:rFonts w:eastAsia="SimSun"/>
      <w:sz w:val="24"/>
      <w:szCs w:val="24"/>
      <w:lang w:eastAsia="zh-CN"/>
    </w:rPr>
  </w:style>
  <w:style w:type="paragraph" w:customStyle="1" w:styleId="msobodytextindent">
    <w:name w:val="msobodytextindent"/>
    <w:basedOn w:val="Normal"/>
    <w:rsid w:val="009C6163"/>
    <w:pPr>
      <w:overflowPunct w:val="0"/>
      <w:autoSpaceDE w:val="0"/>
      <w:autoSpaceDN w:val="0"/>
      <w:adjustRightInd w:val="0"/>
      <w:ind w:firstLine="708"/>
      <w:jc w:val="left"/>
    </w:pPr>
    <w:rPr>
      <w:sz w:val="24"/>
      <w:szCs w:val="20"/>
    </w:rPr>
  </w:style>
  <w:style w:type="paragraph" w:styleId="GvdeMetni2">
    <w:name w:val="Body Text 2"/>
    <w:basedOn w:val="Normal"/>
    <w:link w:val="GvdeMetni2Char"/>
    <w:unhideWhenUsed/>
    <w:rsid w:val="009C6163"/>
    <w:pPr>
      <w:overflowPunct w:val="0"/>
      <w:autoSpaceDE w:val="0"/>
      <w:autoSpaceDN w:val="0"/>
      <w:adjustRightInd w:val="0"/>
      <w:spacing w:after="120" w:line="480" w:lineRule="auto"/>
      <w:jc w:val="left"/>
    </w:pPr>
    <w:rPr>
      <w:rFonts w:ascii="Times New Roman" w:hAnsi="Times New Roman" w:cs="Times New Roman"/>
      <w:sz w:val="24"/>
      <w:szCs w:val="20"/>
    </w:rPr>
  </w:style>
  <w:style w:type="character" w:customStyle="1" w:styleId="GvdeMetni2Char">
    <w:name w:val="Gövde Metni 2 Char"/>
    <w:basedOn w:val="VarsaylanParagrafYazTipi"/>
    <w:link w:val="GvdeMetni2"/>
    <w:rsid w:val="009C6163"/>
    <w:rPr>
      <w:sz w:val="24"/>
    </w:rPr>
  </w:style>
  <w:style w:type="paragraph" w:customStyle="1" w:styleId="BodyText21">
    <w:name w:val="Body Text 21"/>
    <w:basedOn w:val="Normal"/>
    <w:rsid w:val="009C6163"/>
    <w:pPr>
      <w:overflowPunct w:val="0"/>
      <w:autoSpaceDE w:val="0"/>
      <w:autoSpaceDN w:val="0"/>
      <w:adjustRightInd w:val="0"/>
      <w:spacing w:after="60"/>
      <w:ind w:firstLine="340"/>
    </w:pPr>
    <w:rPr>
      <w:rFonts w:ascii="Times New Roman" w:hAnsi="Times New Roman" w:cs="Times New Roman"/>
      <w:sz w:val="28"/>
      <w:szCs w:val="20"/>
    </w:rPr>
  </w:style>
  <w:style w:type="paragraph" w:customStyle="1" w:styleId="BodyTextIndent31">
    <w:name w:val="Body Text Indent 31"/>
    <w:basedOn w:val="Normal"/>
    <w:rsid w:val="009C6163"/>
    <w:pPr>
      <w:overflowPunct w:val="0"/>
      <w:autoSpaceDE w:val="0"/>
      <w:autoSpaceDN w:val="0"/>
      <w:adjustRightInd w:val="0"/>
      <w:ind w:firstLine="708"/>
    </w:pPr>
    <w:rPr>
      <w:rFonts w:ascii="Times New Roman" w:hAnsi="Times New Roman" w:cs="Times New Roman"/>
      <w:color w:val="000000"/>
      <w:sz w:val="24"/>
      <w:szCs w:val="20"/>
    </w:rPr>
  </w:style>
  <w:style w:type="paragraph" w:customStyle="1" w:styleId="BodyText22">
    <w:name w:val="Body Text 22"/>
    <w:basedOn w:val="Normal"/>
    <w:rsid w:val="009C6163"/>
    <w:pPr>
      <w:overflowPunct w:val="0"/>
      <w:autoSpaceDE w:val="0"/>
      <w:autoSpaceDN w:val="0"/>
      <w:adjustRightInd w:val="0"/>
      <w:spacing w:after="60"/>
      <w:ind w:firstLine="340"/>
    </w:pPr>
    <w:rPr>
      <w:rFonts w:ascii="Times New Roman" w:hAnsi="Times New Roman" w:cs="Times New Roman"/>
      <w:sz w:val="28"/>
      <w:szCs w:val="20"/>
    </w:rPr>
  </w:style>
  <w:style w:type="character" w:styleId="DipnotBavurusu">
    <w:name w:val="footnote reference"/>
    <w:unhideWhenUsed/>
    <w:rsid w:val="009C6163"/>
    <w:rPr>
      <w:vertAlign w:val="superscript"/>
    </w:rPr>
  </w:style>
  <w:style w:type="character" w:customStyle="1" w:styleId="Heading2Char">
    <w:name w:val="Heading 2 Char"/>
    <w:rsid w:val="009C6163"/>
    <w:rPr>
      <w:rFonts w:ascii="Arial" w:hAnsi="Arial" w:cs="Arial" w:hint="default"/>
      <w:b/>
      <w:bCs w:val="0"/>
      <w:i/>
      <w:iCs w:val="0"/>
      <w:noProof w:val="0"/>
      <w:sz w:val="28"/>
      <w:lang w:val="tr-TR"/>
    </w:rPr>
  </w:style>
  <w:style w:type="paragraph" w:styleId="NormalWeb">
    <w:name w:val="Normal (Web)"/>
    <w:basedOn w:val="Normal"/>
    <w:uiPriority w:val="99"/>
    <w:semiHidden/>
    <w:unhideWhenUsed/>
    <w:rsid w:val="001C2672"/>
    <w:pPr>
      <w:spacing w:before="100" w:beforeAutospacing="1" w:after="100" w:afterAutospacing="1"/>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EAA9875A-5451-4853-B271-0E66B0884E6E}"/>
      </w:docPartPr>
      <w:docPartBody>
        <w:p w:rsidR="00702C9E" w:rsidRDefault="00454B6C">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ヒラギノ明朝 Pro W3">
    <w:altName w:val="MS Mincho"/>
    <w:charset w:val="80"/>
    <w:family w:val="auto"/>
    <w:pitch w:val="variable"/>
    <w:sig w:usb0="00000000" w:usb1="00000000" w:usb2="01000407" w:usb3="00000000" w:csb0="0002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noPunctuationKerning/>
  <w:characterSpacingControl w:val="doNotCompress"/>
  <w:compat>
    <w:compatSetting w:name="compatibilityMode" w:uri="http://schemas.microsoft.com/office/word" w:val="12"/>
  </w:compat>
  <w:rsids>
    <w:rsidRoot w:val="00702C9E"/>
    <w:rsid w:val="00454B6C"/>
    <w:rsid w:val="00702C9E"/>
    <w:rsid w:val="00723DAC"/>
    <w:rsid w:val="00804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2399</Words>
  <Characters>13680</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GİDEN EVRAKIN BAŞKANLIKLARA VE GİZLİLİK DERECELERİNE GÖRE DAĞILIMI</vt:lpstr>
      <vt:lpstr>GİDEN EVRAKIN BAŞKANLIKLARA VE GİZLİLİK DERECELERİNE GÖRE DAĞILIMI</vt:lpstr>
    </vt:vector>
  </TitlesOfParts>
  <Company>Hv.K.K.</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GİDEN EVRAKIN BAŞKANLIKLARA VE GİZLİLİK DERECELERİNE GÖRE DAĞILIMI</dc:title>
  <dc:creator>Hv.K.K.</dc:creator>
  <cp:lastModifiedBy>Murat SAĞDAŞ (Hv.İkm.Asb.Kd.Üçvş.) (HVKK)</cp:lastModifiedBy>
  <cp:revision>4</cp:revision>
  <dcterms:created xsi:type="dcterms:W3CDTF">2021-05-04T08:09:00Z</dcterms:created>
  <dcterms:modified xsi:type="dcterms:W3CDTF">2021-05-04T08:23:00Z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ysTemplateVersionNumber">
    <vt:lpwstr>FkpcY3m88jTHs+1wSEiUZQ==</vt:lpwstr>
  </property>
</Properties>
</file>